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68" w:rsidRDefault="00702368">
      <w:pPr>
        <w:pStyle w:val="ConsPlusTitlePage"/>
      </w:pPr>
      <w:r>
        <w:t xml:space="preserve">Документ предоставлен </w:t>
      </w:r>
      <w:hyperlink r:id="rId5" w:history="1">
        <w:r>
          <w:rPr>
            <w:color w:val="0000FF"/>
          </w:rPr>
          <w:t>КонсультантПлюс</w:t>
        </w:r>
      </w:hyperlink>
      <w:r>
        <w:br/>
      </w:r>
    </w:p>
    <w:p w:rsidR="00702368" w:rsidRDefault="00702368">
      <w:pPr>
        <w:pStyle w:val="ConsPlusNormal"/>
        <w:jc w:val="both"/>
        <w:outlineLvl w:val="0"/>
      </w:pPr>
    </w:p>
    <w:p w:rsidR="00702368" w:rsidRDefault="00702368">
      <w:pPr>
        <w:pStyle w:val="ConsPlusTitle"/>
        <w:jc w:val="center"/>
        <w:outlineLvl w:val="0"/>
      </w:pPr>
      <w:r>
        <w:t>АРХАНГЕЛЬСКАЯ ГОРОДСКАЯ ДУМА</w:t>
      </w:r>
    </w:p>
    <w:p w:rsidR="00702368" w:rsidRDefault="00702368">
      <w:pPr>
        <w:pStyle w:val="ConsPlusTitle"/>
        <w:jc w:val="center"/>
      </w:pPr>
      <w:r>
        <w:t>Третья сессия двадцать седьмого созыва</w:t>
      </w:r>
    </w:p>
    <w:p w:rsidR="00702368" w:rsidRDefault="00702368">
      <w:pPr>
        <w:pStyle w:val="ConsPlusTitle"/>
        <w:jc w:val="both"/>
      </w:pPr>
    </w:p>
    <w:p w:rsidR="00702368" w:rsidRDefault="00702368">
      <w:pPr>
        <w:pStyle w:val="ConsPlusTitle"/>
        <w:jc w:val="center"/>
      </w:pPr>
      <w:r>
        <w:t>РЕШЕНИЕ</w:t>
      </w:r>
    </w:p>
    <w:p w:rsidR="00702368" w:rsidRDefault="00702368">
      <w:pPr>
        <w:pStyle w:val="ConsPlusTitle"/>
        <w:jc w:val="center"/>
      </w:pPr>
      <w:r>
        <w:t>от 28 ноября 2018 г. N 40</w:t>
      </w:r>
    </w:p>
    <w:p w:rsidR="00702368" w:rsidRDefault="00702368">
      <w:pPr>
        <w:pStyle w:val="ConsPlusTitle"/>
        <w:jc w:val="both"/>
      </w:pPr>
    </w:p>
    <w:p w:rsidR="00702368" w:rsidRDefault="00702368">
      <w:pPr>
        <w:pStyle w:val="ConsPlusTitle"/>
        <w:jc w:val="center"/>
      </w:pPr>
      <w:r>
        <w:t>О ВНЕСЕНИИ ИЗМЕНЕНИЙ В ПОЛОЖЕНИЕ О ФОРМИРОВАНИИ, ВЕДЕНИИ</w:t>
      </w:r>
    </w:p>
    <w:p w:rsidR="00702368" w:rsidRDefault="00702368">
      <w:pPr>
        <w:pStyle w:val="ConsPlusTitle"/>
        <w:jc w:val="center"/>
      </w:pPr>
      <w:r>
        <w:t xml:space="preserve">И ОБЯЗАТЕЛЬНОМ </w:t>
      </w:r>
      <w:proofErr w:type="gramStart"/>
      <w:r>
        <w:t>ОПУБЛИКОВАНИИ</w:t>
      </w:r>
      <w:proofErr w:type="gramEnd"/>
      <w:r>
        <w:t xml:space="preserve"> ПЕРЕЧНЯ МУНИЦИПАЛЬНОГО</w:t>
      </w:r>
    </w:p>
    <w:p w:rsidR="00702368" w:rsidRDefault="00702368">
      <w:pPr>
        <w:pStyle w:val="ConsPlusTitle"/>
        <w:jc w:val="center"/>
      </w:pPr>
      <w:r>
        <w:t>ИМУЩЕСТВА, ПРЕДНАЗНАЧЕННОГО ДЛЯ ПЕРЕДАЧИ ВО ВЛАДЕНИЕ</w:t>
      </w:r>
    </w:p>
    <w:p w:rsidR="00702368" w:rsidRDefault="00702368">
      <w:pPr>
        <w:pStyle w:val="ConsPlusTitle"/>
        <w:jc w:val="center"/>
      </w:pPr>
      <w:r>
        <w:t>И (ИЛИ) В ПОЛЬЗОВАНИЕ СУБЪЕКТАМ МАЛОГО И СРЕДНЕГО</w:t>
      </w:r>
    </w:p>
    <w:p w:rsidR="00702368" w:rsidRDefault="00702368">
      <w:pPr>
        <w:pStyle w:val="ConsPlusTitle"/>
        <w:jc w:val="center"/>
      </w:pPr>
      <w:r>
        <w:t>ПРЕДПРИНИМАТЕЛЬСТВА</w:t>
      </w:r>
    </w:p>
    <w:p w:rsidR="00702368" w:rsidRDefault="00702368">
      <w:pPr>
        <w:pStyle w:val="ConsPlusNormal"/>
        <w:jc w:val="both"/>
      </w:pPr>
    </w:p>
    <w:p w:rsidR="00702368" w:rsidRDefault="00702368">
      <w:pPr>
        <w:pStyle w:val="ConsPlusNormal"/>
        <w:ind w:firstLine="540"/>
        <w:jc w:val="both"/>
      </w:pPr>
      <w:r>
        <w:t xml:space="preserve">В соответствии с Федеральным </w:t>
      </w:r>
      <w:hyperlink r:id="rId6" w:history="1">
        <w:r>
          <w:rPr>
            <w:color w:val="0000FF"/>
          </w:rPr>
          <w:t>законом</w:t>
        </w:r>
      </w:hyperlink>
      <w:r>
        <w:t xml:space="preserve"> от 24.07.2007 N 209-ФЗ "О развитии малого и среднего предпринимательства в Российской Федерации" (с изменениями и дополнениями), в целях реализации полномочий органов местного самоуправления по вопросам развития малого и среднего предпринимательства Архангельская городская Дума решила:</w:t>
      </w:r>
    </w:p>
    <w:p w:rsidR="00702368" w:rsidRDefault="00702368">
      <w:pPr>
        <w:pStyle w:val="ConsPlusNormal"/>
        <w:spacing w:before="220"/>
        <w:ind w:firstLine="540"/>
        <w:jc w:val="both"/>
      </w:pPr>
      <w:r>
        <w:t xml:space="preserve">1. Внести изменения в </w:t>
      </w:r>
      <w:hyperlink r:id="rId7" w:history="1">
        <w:r>
          <w:rPr>
            <w:color w:val="0000FF"/>
          </w:rPr>
          <w:t>Положение</w:t>
        </w:r>
      </w:hyperlink>
      <w:r>
        <w:t xml:space="preserve"> о формировании, ведении и обязательном опубликовании Перечня муниципального имущества, предназначенного для передачи во владение и (или) в пользование субъектам малого и среднего предпринимательства, утвержденное решением Архангельского городского Совета депутатов от 19.11.2008 N 796 (с изменениями), изложив его в новой прилагаемой </w:t>
      </w:r>
      <w:hyperlink w:anchor="P33" w:history="1">
        <w:r>
          <w:rPr>
            <w:color w:val="0000FF"/>
          </w:rPr>
          <w:t>редакции</w:t>
        </w:r>
      </w:hyperlink>
      <w:r>
        <w:t>.</w:t>
      </w:r>
    </w:p>
    <w:p w:rsidR="00702368" w:rsidRDefault="00702368">
      <w:pPr>
        <w:pStyle w:val="ConsPlusNormal"/>
        <w:spacing w:before="220"/>
        <w:ind w:firstLine="540"/>
        <w:jc w:val="both"/>
      </w:pPr>
      <w:r>
        <w:t>2. Настоящее решение вступает в силу с 1 февраля 2019 года.</w:t>
      </w:r>
    </w:p>
    <w:p w:rsidR="00702368" w:rsidRDefault="00702368">
      <w:pPr>
        <w:pStyle w:val="ConsPlusNormal"/>
        <w:jc w:val="both"/>
      </w:pPr>
    </w:p>
    <w:p w:rsidR="00702368" w:rsidRDefault="00702368">
      <w:pPr>
        <w:pStyle w:val="ConsPlusNormal"/>
        <w:jc w:val="right"/>
      </w:pPr>
      <w:r>
        <w:t>Председатель городской Думы</w:t>
      </w:r>
    </w:p>
    <w:p w:rsidR="00702368" w:rsidRDefault="00702368">
      <w:pPr>
        <w:pStyle w:val="ConsPlusNormal"/>
        <w:jc w:val="right"/>
      </w:pPr>
      <w:r>
        <w:t>В.В.СЫРОВА</w:t>
      </w:r>
    </w:p>
    <w:p w:rsidR="00702368" w:rsidRDefault="00702368">
      <w:pPr>
        <w:pStyle w:val="ConsPlusNormal"/>
        <w:jc w:val="both"/>
      </w:pPr>
    </w:p>
    <w:p w:rsidR="00702368" w:rsidRDefault="00702368">
      <w:pPr>
        <w:pStyle w:val="ConsPlusNormal"/>
        <w:jc w:val="right"/>
      </w:pPr>
      <w:r>
        <w:t>Глава муниципального образования</w:t>
      </w:r>
    </w:p>
    <w:p w:rsidR="00702368" w:rsidRDefault="00702368">
      <w:pPr>
        <w:pStyle w:val="ConsPlusNormal"/>
        <w:jc w:val="right"/>
      </w:pPr>
      <w:r>
        <w:t>"Город Архангельск"</w:t>
      </w:r>
    </w:p>
    <w:p w:rsidR="00702368" w:rsidRDefault="00702368">
      <w:pPr>
        <w:pStyle w:val="ConsPlusNormal"/>
        <w:jc w:val="right"/>
      </w:pPr>
      <w:r>
        <w:t>И.В.ГОДЗИШ</w:t>
      </w:r>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right"/>
        <w:outlineLvl w:val="0"/>
      </w:pPr>
      <w:r>
        <w:t>Приложение</w:t>
      </w:r>
    </w:p>
    <w:p w:rsidR="00702368" w:rsidRDefault="00702368">
      <w:pPr>
        <w:pStyle w:val="ConsPlusNormal"/>
        <w:jc w:val="right"/>
      </w:pPr>
      <w:r>
        <w:t>к решению Архангельской</w:t>
      </w:r>
    </w:p>
    <w:p w:rsidR="00702368" w:rsidRDefault="00702368">
      <w:pPr>
        <w:pStyle w:val="ConsPlusNormal"/>
        <w:jc w:val="right"/>
      </w:pPr>
      <w:r>
        <w:t>городской Думы</w:t>
      </w:r>
    </w:p>
    <w:p w:rsidR="00702368" w:rsidRDefault="00702368">
      <w:pPr>
        <w:pStyle w:val="ConsPlusNormal"/>
        <w:jc w:val="right"/>
      </w:pPr>
      <w:r>
        <w:t>от 28.11.2018 N 40</w:t>
      </w:r>
    </w:p>
    <w:p w:rsidR="00702368" w:rsidRDefault="00702368">
      <w:pPr>
        <w:pStyle w:val="ConsPlusNormal"/>
        <w:jc w:val="both"/>
      </w:pPr>
    </w:p>
    <w:p w:rsidR="00702368" w:rsidRDefault="00702368">
      <w:pPr>
        <w:pStyle w:val="ConsPlusTitle"/>
        <w:jc w:val="center"/>
      </w:pPr>
      <w:bookmarkStart w:id="0" w:name="P33"/>
      <w:bookmarkEnd w:id="0"/>
      <w:r>
        <w:t>ПОЛОЖЕНИЕ</w:t>
      </w:r>
    </w:p>
    <w:p w:rsidR="00702368" w:rsidRDefault="00702368">
      <w:pPr>
        <w:pStyle w:val="ConsPlusTitle"/>
        <w:jc w:val="center"/>
      </w:pPr>
      <w:r>
        <w:t>О ФОРМИРОВАНИИ, ВЕДЕНИИ И ОБЯЗАТЕЛЬНОМ ОПУБЛИКОВАНИИ ПЕРЕЧНЯ</w:t>
      </w:r>
    </w:p>
    <w:p w:rsidR="00702368" w:rsidRDefault="00702368">
      <w:pPr>
        <w:pStyle w:val="ConsPlusTitle"/>
        <w:jc w:val="center"/>
      </w:pPr>
      <w:r>
        <w:t xml:space="preserve">МУНИЦИПАЛЬНОГО ИМУЩЕСТВА, ПРЕДНАЗНАЧЕННОГО ДЛЯ ПЕРЕДАЧИ </w:t>
      </w:r>
      <w:proofErr w:type="gramStart"/>
      <w:r>
        <w:t>ВО</w:t>
      </w:r>
      <w:proofErr w:type="gramEnd"/>
    </w:p>
    <w:p w:rsidR="00702368" w:rsidRDefault="00702368">
      <w:pPr>
        <w:pStyle w:val="ConsPlusTitle"/>
        <w:jc w:val="center"/>
      </w:pPr>
      <w:r>
        <w:t>ВЛАДЕНИЕ И (ИЛИ) В ПОЛЬЗОВАНИЕ СУБЪЕКТАМ МАЛОГО И СРЕДНЕГО</w:t>
      </w:r>
    </w:p>
    <w:p w:rsidR="00702368" w:rsidRDefault="00702368">
      <w:pPr>
        <w:pStyle w:val="ConsPlusTitle"/>
        <w:jc w:val="center"/>
      </w:pPr>
      <w:r>
        <w:t>ПРЕДПРИНИМАТЕЛЬСТВА</w:t>
      </w:r>
    </w:p>
    <w:p w:rsidR="00702368" w:rsidRDefault="00702368">
      <w:pPr>
        <w:pStyle w:val="ConsPlusNormal"/>
        <w:jc w:val="both"/>
      </w:pPr>
    </w:p>
    <w:p w:rsidR="00702368" w:rsidRDefault="00702368">
      <w:pPr>
        <w:pStyle w:val="ConsPlusNormal"/>
        <w:ind w:firstLine="540"/>
        <w:jc w:val="both"/>
      </w:pPr>
      <w:r>
        <w:t>1. Настоящее Положение определяет порядок формирования, ведения и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w:t>
      </w:r>
    </w:p>
    <w:p w:rsidR="00702368" w:rsidRDefault="00702368">
      <w:pPr>
        <w:pStyle w:val="ConsPlusNormal"/>
        <w:spacing w:before="220"/>
        <w:ind w:firstLine="540"/>
        <w:jc w:val="both"/>
      </w:pPr>
      <w:r>
        <w:lastRenderedPageBreak/>
        <w:t xml:space="preserve">2. </w:t>
      </w:r>
      <w:proofErr w:type="gramStart"/>
      <w:r>
        <w:t>В Перечень включается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roofErr w:type="gramEnd"/>
      <w:r>
        <w:t>,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702368" w:rsidRDefault="00702368">
      <w:pPr>
        <w:pStyle w:val="ConsPlusNormal"/>
        <w:spacing w:before="220"/>
        <w:ind w:firstLine="540"/>
        <w:jc w:val="both"/>
      </w:pPr>
      <w:r>
        <w:t xml:space="preserve">3. </w:t>
      </w:r>
      <w:proofErr w:type="gramStart"/>
      <w:r>
        <w:t>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w:t>
      </w:r>
      <w:proofErr w:type="gramEnd"/>
      <w:r>
        <w:t xml:space="preserve"> </w:t>
      </w:r>
      <w:proofErr w:type="gramStart"/>
      <w:r>
        <w:t xml:space="preserve">Федеральным </w:t>
      </w:r>
      <w:hyperlink r:id="rId8" w:history="1">
        <w:r>
          <w:rPr>
            <w:color w:val="0000FF"/>
          </w:rPr>
          <w:t>законом</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N 159-ФЗ) и в случаях, указанных в </w:t>
      </w:r>
      <w:hyperlink r:id="rId9" w:history="1">
        <w:r>
          <w:rPr>
            <w:color w:val="0000FF"/>
          </w:rPr>
          <w:t>подпунктах 6</w:t>
        </w:r>
      </w:hyperlink>
      <w:r>
        <w:t xml:space="preserve">, </w:t>
      </w:r>
      <w:hyperlink r:id="rId10" w:history="1">
        <w:r>
          <w:rPr>
            <w:color w:val="0000FF"/>
          </w:rPr>
          <w:t>8</w:t>
        </w:r>
      </w:hyperlink>
      <w:r>
        <w:t xml:space="preserve"> и </w:t>
      </w:r>
      <w:hyperlink r:id="rId11" w:history="1">
        <w:r>
          <w:rPr>
            <w:color w:val="0000FF"/>
          </w:rPr>
          <w:t>9 пункта 2 статьи 39.3</w:t>
        </w:r>
      </w:hyperlink>
      <w:r>
        <w:t xml:space="preserve"> Земельного кодекса Российской Федерации.</w:t>
      </w:r>
      <w:proofErr w:type="gramEnd"/>
    </w:p>
    <w:p w:rsidR="00702368" w:rsidRDefault="00702368">
      <w:pPr>
        <w:pStyle w:val="ConsPlusNormal"/>
        <w:spacing w:before="220"/>
        <w:ind w:firstLine="540"/>
        <w:jc w:val="both"/>
      </w:pPr>
      <w:r>
        <w:t xml:space="preserve">4. В Перечень не включаются земельные участки, предусмотренные </w:t>
      </w:r>
      <w:hyperlink r:id="rId12" w:history="1">
        <w:r>
          <w:rPr>
            <w:color w:val="0000FF"/>
          </w:rPr>
          <w:t>подпунктами 1</w:t>
        </w:r>
      </w:hyperlink>
      <w:r>
        <w:t xml:space="preserve"> - </w:t>
      </w:r>
      <w:hyperlink r:id="rId13" w:history="1">
        <w:r>
          <w:rPr>
            <w:color w:val="0000FF"/>
          </w:rPr>
          <w:t>10</w:t>
        </w:r>
      </w:hyperlink>
      <w:r>
        <w:t xml:space="preserve">, </w:t>
      </w:r>
      <w:hyperlink r:id="rId14" w:history="1">
        <w:r>
          <w:rPr>
            <w:color w:val="0000FF"/>
          </w:rPr>
          <w:t>13</w:t>
        </w:r>
      </w:hyperlink>
      <w:r>
        <w:t xml:space="preserve"> - </w:t>
      </w:r>
      <w:hyperlink r:id="rId15" w:history="1">
        <w:r>
          <w:rPr>
            <w:color w:val="0000FF"/>
          </w:rPr>
          <w:t>15</w:t>
        </w:r>
      </w:hyperlink>
      <w:r>
        <w:t xml:space="preserve">, </w:t>
      </w:r>
      <w:hyperlink r:id="rId16" w:history="1">
        <w:r>
          <w:rPr>
            <w:color w:val="0000FF"/>
          </w:rPr>
          <w:t>18</w:t>
        </w:r>
      </w:hyperlink>
      <w:r>
        <w:t xml:space="preserve"> и </w:t>
      </w:r>
      <w:hyperlink r:id="rId1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02368" w:rsidRDefault="00702368">
      <w:pPr>
        <w:pStyle w:val="ConsPlusNormal"/>
        <w:spacing w:before="220"/>
        <w:ind w:firstLine="540"/>
        <w:jc w:val="both"/>
      </w:pPr>
      <w:r>
        <w:t xml:space="preserve">5.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Законом N 159-ФЗ и в случаях, указанных в </w:t>
      </w:r>
      <w:hyperlink r:id="rId18" w:history="1">
        <w:r>
          <w:rPr>
            <w:color w:val="0000FF"/>
          </w:rPr>
          <w:t>подпунктах 6</w:t>
        </w:r>
      </w:hyperlink>
      <w:r>
        <w:t xml:space="preserve">, </w:t>
      </w:r>
      <w:hyperlink r:id="rId19" w:history="1">
        <w:r>
          <w:rPr>
            <w:color w:val="0000FF"/>
          </w:rPr>
          <w:t>8</w:t>
        </w:r>
      </w:hyperlink>
      <w:r>
        <w:t xml:space="preserve"> и </w:t>
      </w:r>
      <w:hyperlink r:id="rId20"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1" w:history="1">
        <w:r>
          <w:rPr>
            <w:color w:val="0000FF"/>
          </w:rPr>
          <w:t>пунктом 14 части 1 статьи 17.1</w:t>
        </w:r>
      </w:hyperlink>
      <w:r>
        <w:t xml:space="preserve"> Федерального закона от 26 июля 2006 г. N 135-ФЗ "О защите конкуренции".</w:t>
      </w:r>
    </w:p>
    <w:p w:rsidR="00702368" w:rsidRDefault="00702368">
      <w:pPr>
        <w:pStyle w:val="ConsPlusNormal"/>
        <w:spacing w:before="220"/>
        <w:ind w:firstLine="540"/>
        <w:jc w:val="both"/>
      </w:pPr>
      <w:r>
        <w:t>6. Порядок и условия предоставления в аренду муниципального имущества, включенного в Перечень, устанавливаются Администрацией муниципального образования "Город Архангельск" с учетом муниципальных правовых актов, принятых Архангельской городской Думой.</w:t>
      </w:r>
    </w:p>
    <w:p w:rsidR="00702368" w:rsidRDefault="00702368">
      <w:pPr>
        <w:pStyle w:val="ConsPlusNormal"/>
        <w:spacing w:before="220"/>
        <w:ind w:firstLine="540"/>
        <w:jc w:val="both"/>
      </w:pPr>
      <w:r>
        <w:t xml:space="preserve">7. </w:t>
      </w:r>
      <w:proofErr w:type="gramStart"/>
      <w:r>
        <w:t>В Перечень может быть включено муниципальное имущество, закрепленное на праве хозяйственного ведения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муниципального образования "Город Архангельск",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t xml:space="preserve"> и среднего предпринимательства.</w:t>
      </w:r>
    </w:p>
    <w:p w:rsidR="00702368" w:rsidRDefault="00702368">
      <w:pPr>
        <w:pStyle w:val="ConsPlusNormal"/>
        <w:spacing w:before="220"/>
        <w:ind w:firstLine="540"/>
        <w:jc w:val="both"/>
      </w:pPr>
      <w:r>
        <w:t>8. При рассмотрении вопроса об исключении муниципального имущества из Перечня учитываются следующие критерии:</w:t>
      </w:r>
    </w:p>
    <w:p w:rsidR="00702368" w:rsidRDefault="00702368">
      <w:pPr>
        <w:pStyle w:val="ConsPlusNormal"/>
        <w:spacing w:before="220"/>
        <w:ind w:firstLine="540"/>
        <w:jc w:val="both"/>
      </w:pPr>
      <w:r>
        <w:lastRenderedPageBreak/>
        <w:t>невостребованность муниципального имущества для использования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w:t>
      </w:r>
    </w:p>
    <w:p w:rsidR="00702368" w:rsidRDefault="00702368">
      <w:pPr>
        <w:pStyle w:val="ConsPlusNormal"/>
        <w:spacing w:before="220"/>
        <w:ind w:firstLine="540"/>
        <w:jc w:val="both"/>
      </w:pPr>
      <w:r>
        <w:t>невозможность дальнейшего использования муниципального имущества ввиду его неудовлетворительного технического состояния (повреждение, уничтожение в результате пожара, аварии, стихийного или иного бедствия, хищение имущества и др.);</w:t>
      </w:r>
    </w:p>
    <w:p w:rsidR="00702368" w:rsidRDefault="00702368">
      <w:pPr>
        <w:pStyle w:val="ConsPlusNormal"/>
        <w:spacing w:before="220"/>
        <w:ind w:firstLine="540"/>
        <w:jc w:val="both"/>
      </w:pPr>
      <w:r>
        <w:t>муниципальное имущество, отчужденное в собственность субъектов малого и среднего предпринимательства в порядке и на условиях, предусмотренных действующим законодательством Российской Федерации;</w:t>
      </w:r>
    </w:p>
    <w:p w:rsidR="00702368" w:rsidRDefault="00702368">
      <w:pPr>
        <w:pStyle w:val="ConsPlusNormal"/>
        <w:spacing w:before="220"/>
        <w:ind w:firstLine="540"/>
        <w:jc w:val="both"/>
      </w:pPr>
      <w:r>
        <w:t>принятие решения по использованию муниципального имущества в иных целях.</w:t>
      </w:r>
    </w:p>
    <w:p w:rsidR="00702368" w:rsidRDefault="00702368">
      <w:pPr>
        <w:pStyle w:val="ConsPlusNormal"/>
        <w:spacing w:before="220"/>
        <w:ind w:firstLine="540"/>
        <w:jc w:val="both"/>
      </w:pPr>
      <w:r>
        <w:t>9. Архангельская городская Дума согласовывает муниципальное имущество, подлежащее включению в Перечень.</w:t>
      </w:r>
    </w:p>
    <w:p w:rsidR="00702368" w:rsidRDefault="00702368">
      <w:pPr>
        <w:pStyle w:val="ConsPlusNormal"/>
        <w:spacing w:before="220"/>
        <w:ind w:firstLine="540"/>
        <w:jc w:val="both"/>
      </w:pPr>
      <w:r>
        <w:t>10. Администрация муниципального образования "Город Архангельск" утверждает Перечень, вносит в него изменения и дополнения (ежегодно до 1 ноября текущего года).</w:t>
      </w:r>
    </w:p>
    <w:p w:rsidR="00702368" w:rsidRDefault="00702368">
      <w:pPr>
        <w:pStyle w:val="ConsPlusNormal"/>
        <w:spacing w:before="220"/>
        <w:ind w:firstLine="540"/>
        <w:jc w:val="both"/>
      </w:pPr>
      <w:r>
        <w:t>11. Администрация муниципального образования "Город Архангельск" осуществляет ведение Перечня по форме, прилагаемой к настоящему Положению.</w:t>
      </w:r>
    </w:p>
    <w:p w:rsidR="00702368" w:rsidRDefault="00702368">
      <w:pPr>
        <w:pStyle w:val="ConsPlusNormal"/>
        <w:spacing w:before="220"/>
        <w:ind w:firstLine="540"/>
        <w:jc w:val="both"/>
      </w:pPr>
      <w:r>
        <w:t xml:space="preserve">12. </w:t>
      </w:r>
      <w:proofErr w:type="gramStart"/>
      <w:r>
        <w:t>Перечень подлежит обязательному опубликованию в официальном печатном издании и на официальном информационном интернет-портале муниципального образования "Город Архангельск".</w:t>
      </w:r>
      <w:proofErr w:type="gramEnd"/>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both"/>
      </w:pPr>
    </w:p>
    <w:p w:rsidR="00702368" w:rsidRDefault="00702368">
      <w:pPr>
        <w:pStyle w:val="ConsPlusNormal"/>
        <w:jc w:val="right"/>
        <w:outlineLvl w:val="1"/>
      </w:pPr>
      <w:r>
        <w:t>Приложение</w:t>
      </w:r>
    </w:p>
    <w:p w:rsidR="00702368" w:rsidRDefault="00702368">
      <w:pPr>
        <w:pStyle w:val="ConsPlusNormal"/>
        <w:jc w:val="right"/>
      </w:pPr>
      <w:r>
        <w:t>к Положению о формировании, ведении</w:t>
      </w:r>
    </w:p>
    <w:p w:rsidR="00702368" w:rsidRDefault="00702368">
      <w:pPr>
        <w:pStyle w:val="ConsPlusNormal"/>
        <w:jc w:val="right"/>
      </w:pPr>
      <w:r>
        <w:t>Перечня муниципального имущества,</w:t>
      </w:r>
    </w:p>
    <w:p w:rsidR="00702368" w:rsidRDefault="00702368">
      <w:pPr>
        <w:pStyle w:val="ConsPlusNormal"/>
        <w:jc w:val="right"/>
      </w:pPr>
      <w:proofErr w:type="gramStart"/>
      <w:r>
        <w:t>предназначенного</w:t>
      </w:r>
      <w:proofErr w:type="gramEnd"/>
      <w:r>
        <w:t xml:space="preserve"> для передачи во владение</w:t>
      </w:r>
    </w:p>
    <w:p w:rsidR="00702368" w:rsidRDefault="00702368">
      <w:pPr>
        <w:pStyle w:val="ConsPlusNormal"/>
        <w:jc w:val="right"/>
      </w:pPr>
      <w:r>
        <w:t>и (или) в пользование субъектам</w:t>
      </w:r>
    </w:p>
    <w:p w:rsidR="00702368" w:rsidRDefault="00702368">
      <w:pPr>
        <w:pStyle w:val="ConsPlusNormal"/>
        <w:jc w:val="right"/>
      </w:pPr>
      <w:r>
        <w:t>малого и среднего предпринимательства</w:t>
      </w:r>
    </w:p>
    <w:p w:rsidR="00702368" w:rsidRDefault="00702368">
      <w:pPr>
        <w:pStyle w:val="ConsPlusNormal"/>
        <w:jc w:val="both"/>
      </w:pPr>
    </w:p>
    <w:p w:rsidR="00702368" w:rsidRDefault="00702368">
      <w:pPr>
        <w:pStyle w:val="ConsPlusTitle"/>
        <w:jc w:val="center"/>
      </w:pPr>
      <w:r>
        <w:t>Перечень</w:t>
      </w:r>
    </w:p>
    <w:p w:rsidR="00702368" w:rsidRDefault="00702368">
      <w:pPr>
        <w:pStyle w:val="ConsPlusTitle"/>
        <w:jc w:val="center"/>
      </w:pPr>
      <w:r>
        <w:t>муниципального имущества, предназначенного для передачи</w:t>
      </w:r>
    </w:p>
    <w:p w:rsidR="00702368" w:rsidRDefault="00702368">
      <w:pPr>
        <w:pStyle w:val="ConsPlusTitle"/>
        <w:jc w:val="center"/>
      </w:pPr>
      <w:r>
        <w:t>во владение и (или) в пользование субъектам малого</w:t>
      </w:r>
    </w:p>
    <w:p w:rsidR="00702368" w:rsidRDefault="00702368">
      <w:pPr>
        <w:pStyle w:val="ConsPlusTitle"/>
        <w:jc w:val="center"/>
      </w:pPr>
      <w:r>
        <w:t>и среднего предпринимательства</w:t>
      </w:r>
    </w:p>
    <w:p w:rsidR="00702368" w:rsidRDefault="00702368">
      <w:pPr>
        <w:pStyle w:val="ConsPlusNormal"/>
        <w:jc w:val="both"/>
      </w:pPr>
    </w:p>
    <w:p w:rsidR="00702368" w:rsidRDefault="00702368">
      <w:pPr>
        <w:pStyle w:val="ConsPlusTitle"/>
        <w:jc w:val="center"/>
        <w:outlineLvl w:val="2"/>
      </w:pPr>
      <w:r>
        <w:t>Раздел I. Недвижимое имущество, свободное от прав</w:t>
      </w:r>
    </w:p>
    <w:p w:rsidR="00702368" w:rsidRDefault="00702368">
      <w:pPr>
        <w:pStyle w:val="ConsPlusTitle"/>
        <w:jc w:val="center"/>
      </w:pPr>
      <w:proofErr w:type="gramStart"/>
      <w:r>
        <w:t>третьих лиц (за исключением имущественных прав субъектов</w:t>
      </w:r>
      <w:proofErr w:type="gramEnd"/>
    </w:p>
    <w:p w:rsidR="00702368" w:rsidRDefault="00702368">
      <w:pPr>
        <w:pStyle w:val="ConsPlusTitle"/>
        <w:jc w:val="center"/>
      </w:pPr>
      <w:r>
        <w:t>малого и среднего предпринимательства)</w:t>
      </w:r>
    </w:p>
    <w:p w:rsidR="00702368" w:rsidRDefault="00702368">
      <w:pPr>
        <w:pStyle w:val="ConsPlusNormal"/>
        <w:jc w:val="both"/>
      </w:pPr>
    </w:p>
    <w:p w:rsidR="00702368" w:rsidRDefault="00702368">
      <w:pPr>
        <w:pStyle w:val="ConsPlusNormal"/>
        <w:ind w:firstLine="540"/>
        <w:jc w:val="both"/>
      </w:pPr>
      <w:r>
        <w:t>1.1. Здания, строения, нежилые помещения</w:t>
      </w:r>
    </w:p>
    <w:p w:rsidR="00702368" w:rsidRDefault="00702368">
      <w:pPr>
        <w:pStyle w:val="ConsPlusNormal"/>
        <w:jc w:val="both"/>
      </w:pPr>
    </w:p>
    <w:p w:rsidR="00702368" w:rsidRDefault="00702368">
      <w:pPr>
        <w:sectPr w:rsidR="00702368" w:rsidSect="005B770C">
          <w:pgSz w:w="11906" w:h="16838"/>
          <w:pgMar w:top="1134" w:right="567" w:bottom="1134" w:left="1701" w:header="709" w:footer="709" w:gutter="0"/>
          <w:cols w:space="708"/>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92"/>
        <w:gridCol w:w="1531"/>
        <w:gridCol w:w="1077"/>
        <w:gridCol w:w="1814"/>
        <w:gridCol w:w="1871"/>
        <w:gridCol w:w="1644"/>
        <w:gridCol w:w="1191"/>
        <w:gridCol w:w="1247"/>
      </w:tblGrid>
      <w:tr w:rsidR="00702368">
        <w:tc>
          <w:tcPr>
            <w:tcW w:w="510" w:type="dxa"/>
            <w:vMerge w:val="restart"/>
          </w:tcPr>
          <w:p w:rsidR="00702368" w:rsidRDefault="00702368">
            <w:pPr>
              <w:pStyle w:val="ConsPlusNormal"/>
              <w:jc w:val="center"/>
            </w:pPr>
            <w:r>
              <w:lastRenderedPageBreak/>
              <w:t xml:space="preserve">N </w:t>
            </w:r>
            <w:proofErr w:type="gramStart"/>
            <w:r>
              <w:t>п</w:t>
            </w:r>
            <w:proofErr w:type="gramEnd"/>
            <w:r>
              <w:t>/п</w:t>
            </w:r>
          </w:p>
        </w:tc>
        <w:tc>
          <w:tcPr>
            <w:tcW w:w="1701" w:type="dxa"/>
            <w:vMerge w:val="restart"/>
          </w:tcPr>
          <w:p w:rsidR="00702368" w:rsidRDefault="00702368">
            <w:pPr>
              <w:pStyle w:val="ConsPlusNormal"/>
              <w:jc w:val="center"/>
            </w:pPr>
            <w:r>
              <w:t>Наименование объекта</w:t>
            </w:r>
          </w:p>
        </w:tc>
        <w:tc>
          <w:tcPr>
            <w:tcW w:w="992" w:type="dxa"/>
            <w:vMerge w:val="restart"/>
          </w:tcPr>
          <w:p w:rsidR="00702368" w:rsidRDefault="00702368">
            <w:pPr>
              <w:pStyle w:val="ConsPlusNormal"/>
              <w:jc w:val="center"/>
            </w:pPr>
            <w:r>
              <w:t>Адрес объекта</w:t>
            </w:r>
          </w:p>
        </w:tc>
        <w:tc>
          <w:tcPr>
            <w:tcW w:w="1531" w:type="dxa"/>
            <w:vMerge w:val="restart"/>
          </w:tcPr>
          <w:p w:rsidR="00702368" w:rsidRDefault="00702368">
            <w:pPr>
              <w:pStyle w:val="ConsPlusNormal"/>
              <w:jc w:val="center"/>
            </w:pPr>
            <w:r>
              <w:t>Кадастровый (или условный) номер объекта</w:t>
            </w:r>
          </w:p>
        </w:tc>
        <w:tc>
          <w:tcPr>
            <w:tcW w:w="1077" w:type="dxa"/>
            <w:vMerge w:val="restart"/>
          </w:tcPr>
          <w:p w:rsidR="00702368" w:rsidRDefault="00702368">
            <w:pPr>
              <w:pStyle w:val="ConsPlusNormal"/>
              <w:jc w:val="center"/>
            </w:pPr>
            <w:r>
              <w:t>Площадь, кв. м</w:t>
            </w:r>
          </w:p>
        </w:tc>
        <w:tc>
          <w:tcPr>
            <w:tcW w:w="1814" w:type="dxa"/>
            <w:vMerge w:val="restart"/>
          </w:tcPr>
          <w:p w:rsidR="00702368" w:rsidRDefault="00702368">
            <w:pPr>
              <w:pStyle w:val="ConsPlusNormal"/>
              <w:jc w:val="center"/>
            </w:pPr>
            <w:r>
              <w:t>Казна муниципального образования "Город Архангельск" (далее - казна)/оперативное управление (сокращенное наименование учреждения)/хозяйственное ведение (сокращенное наименование предприятия)</w:t>
            </w:r>
          </w:p>
        </w:tc>
        <w:tc>
          <w:tcPr>
            <w:tcW w:w="1871" w:type="dxa"/>
            <w:vMerge w:val="restart"/>
          </w:tcPr>
          <w:p w:rsidR="00702368" w:rsidRDefault="00702368">
            <w:pPr>
              <w:pStyle w:val="ConsPlusNormal"/>
              <w:jc w:val="center"/>
            </w:pPr>
            <w:r>
              <w:t>Срок владения и (или) пользования муниципальным имуществом арендатором</w:t>
            </w:r>
          </w:p>
        </w:tc>
        <w:tc>
          <w:tcPr>
            <w:tcW w:w="4082" w:type="dxa"/>
            <w:gridSpan w:val="3"/>
          </w:tcPr>
          <w:p w:rsidR="00702368" w:rsidRDefault="00702368">
            <w:pPr>
              <w:pStyle w:val="ConsPlusNormal"/>
              <w:jc w:val="center"/>
            </w:pPr>
            <w:r>
              <w:t>Сведения о правовом акте, в соответствии с которым муниципальное имущество включено в Перечень</w:t>
            </w:r>
          </w:p>
        </w:tc>
      </w:tr>
      <w:tr w:rsidR="00702368">
        <w:tc>
          <w:tcPr>
            <w:tcW w:w="510" w:type="dxa"/>
            <w:vMerge/>
          </w:tcPr>
          <w:p w:rsidR="00702368" w:rsidRDefault="00702368"/>
        </w:tc>
        <w:tc>
          <w:tcPr>
            <w:tcW w:w="1701" w:type="dxa"/>
            <w:vMerge/>
          </w:tcPr>
          <w:p w:rsidR="00702368" w:rsidRDefault="00702368"/>
        </w:tc>
        <w:tc>
          <w:tcPr>
            <w:tcW w:w="992" w:type="dxa"/>
            <w:vMerge/>
          </w:tcPr>
          <w:p w:rsidR="00702368" w:rsidRDefault="00702368"/>
        </w:tc>
        <w:tc>
          <w:tcPr>
            <w:tcW w:w="1531" w:type="dxa"/>
            <w:vMerge/>
          </w:tcPr>
          <w:p w:rsidR="00702368" w:rsidRDefault="00702368"/>
        </w:tc>
        <w:tc>
          <w:tcPr>
            <w:tcW w:w="1077" w:type="dxa"/>
            <w:vMerge/>
          </w:tcPr>
          <w:p w:rsidR="00702368" w:rsidRDefault="00702368"/>
        </w:tc>
        <w:tc>
          <w:tcPr>
            <w:tcW w:w="1814" w:type="dxa"/>
            <w:vMerge/>
          </w:tcPr>
          <w:p w:rsidR="00702368" w:rsidRDefault="00702368"/>
        </w:tc>
        <w:tc>
          <w:tcPr>
            <w:tcW w:w="1871" w:type="dxa"/>
            <w:vMerge/>
          </w:tcPr>
          <w:p w:rsidR="00702368" w:rsidRDefault="00702368"/>
        </w:tc>
        <w:tc>
          <w:tcPr>
            <w:tcW w:w="1644" w:type="dxa"/>
          </w:tcPr>
          <w:p w:rsidR="00702368" w:rsidRDefault="00702368">
            <w:pPr>
              <w:pStyle w:val="ConsPlusNormal"/>
              <w:jc w:val="center"/>
            </w:pPr>
            <w:r>
              <w:t>наименование органа, принявшего документ</w:t>
            </w:r>
          </w:p>
        </w:tc>
        <w:tc>
          <w:tcPr>
            <w:tcW w:w="1191" w:type="dxa"/>
          </w:tcPr>
          <w:p w:rsidR="00702368" w:rsidRDefault="00702368">
            <w:pPr>
              <w:pStyle w:val="ConsPlusNormal"/>
              <w:jc w:val="center"/>
            </w:pPr>
            <w:r>
              <w:t>вид документа</w:t>
            </w:r>
          </w:p>
        </w:tc>
        <w:tc>
          <w:tcPr>
            <w:tcW w:w="1247" w:type="dxa"/>
          </w:tcPr>
          <w:p w:rsidR="00702368" w:rsidRDefault="00702368">
            <w:pPr>
              <w:pStyle w:val="ConsPlusNormal"/>
              <w:jc w:val="center"/>
            </w:pPr>
            <w:r>
              <w:t>реквизиты документа</w:t>
            </w:r>
          </w:p>
        </w:tc>
      </w:tr>
      <w:tr w:rsidR="00702368">
        <w:tc>
          <w:tcPr>
            <w:tcW w:w="510" w:type="dxa"/>
          </w:tcPr>
          <w:p w:rsidR="00702368" w:rsidRDefault="00702368">
            <w:pPr>
              <w:pStyle w:val="ConsPlusNormal"/>
              <w:jc w:val="center"/>
            </w:pPr>
            <w:r>
              <w:t>1.</w:t>
            </w:r>
          </w:p>
        </w:tc>
        <w:tc>
          <w:tcPr>
            <w:tcW w:w="1701" w:type="dxa"/>
          </w:tcPr>
          <w:p w:rsidR="00702368" w:rsidRDefault="00702368">
            <w:pPr>
              <w:pStyle w:val="ConsPlusNormal"/>
            </w:pPr>
          </w:p>
        </w:tc>
        <w:tc>
          <w:tcPr>
            <w:tcW w:w="992" w:type="dxa"/>
          </w:tcPr>
          <w:p w:rsidR="00702368" w:rsidRDefault="00702368">
            <w:pPr>
              <w:pStyle w:val="ConsPlusNormal"/>
            </w:pPr>
          </w:p>
        </w:tc>
        <w:tc>
          <w:tcPr>
            <w:tcW w:w="1531" w:type="dxa"/>
          </w:tcPr>
          <w:p w:rsidR="00702368" w:rsidRDefault="00702368">
            <w:pPr>
              <w:pStyle w:val="ConsPlusNormal"/>
            </w:pPr>
          </w:p>
        </w:tc>
        <w:tc>
          <w:tcPr>
            <w:tcW w:w="1077" w:type="dxa"/>
          </w:tcPr>
          <w:p w:rsidR="00702368" w:rsidRDefault="00702368">
            <w:pPr>
              <w:pStyle w:val="ConsPlusNormal"/>
            </w:pPr>
          </w:p>
        </w:tc>
        <w:tc>
          <w:tcPr>
            <w:tcW w:w="181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510" w:type="dxa"/>
          </w:tcPr>
          <w:p w:rsidR="00702368" w:rsidRDefault="00702368">
            <w:pPr>
              <w:pStyle w:val="ConsPlusNormal"/>
              <w:jc w:val="center"/>
            </w:pPr>
            <w:r>
              <w:t>2.</w:t>
            </w:r>
          </w:p>
        </w:tc>
        <w:tc>
          <w:tcPr>
            <w:tcW w:w="1701" w:type="dxa"/>
          </w:tcPr>
          <w:p w:rsidR="00702368" w:rsidRDefault="00702368">
            <w:pPr>
              <w:pStyle w:val="ConsPlusNormal"/>
            </w:pPr>
          </w:p>
        </w:tc>
        <w:tc>
          <w:tcPr>
            <w:tcW w:w="992" w:type="dxa"/>
          </w:tcPr>
          <w:p w:rsidR="00702368" w:rsidRDefault="00702368">
            <w:pPr>
              <w:pStyle w:val="ConsPlusNormal"/>
            </w:pPr>
          </w:p>
        </w:tc>
        <w:tc>
          <w:tcPr>
            <w:tcW w:w="1531" w:type="dxa"/>
          </w:tcPr>
          <w:p w:rsidR="00702368" w:rsidRDefault="00702368">
            <w:pPr>
              <w:pStyle w:val="ConsPlusNormal"/>
            </w:pPr>
          </w:p>
        </w:tc>
        <w:tc>
          <w:tcPr>
            <w:tcW w:w="1077" w:type="dxa"/>
          </w:tcPr>
          <w:p w:rsidR="00702368" w:rsidRDefault="00702368">
            <w:pPr>
              <w:pStyle w:val="ConsPlusNormal"/>
            </w:pPr>
          </w:p>
        </w:tc>
        <w:tc>
          <w:tcPr>
            <w:tcW w:w="181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510" w:type="dxa"/>
          </w:tcPr>
          <w:p w:rsidR="00702368" w:rsidRDefault="00702368">
            <w:pPr>
              <w:pStyle w:val="ConsPlusNormal"/>
              <w:jc w:val="center"/>
            </w:pPr>
            <w:r>
              <w:t>...</w:t>
            </w:r>
          </w:p>
        </w:tc>
        <w:tc>
          <w:tcPr>
            <w:tcW w:w="1701" w:type="dxa"/>
          </w:tcPr>
          <w:p w:rsidR="00702368" w:rsidRDefault="00702368">
            <w:pPr>
              <w:pStyle w:val="ConsPlusNormal"/>
            </w:pPr>
          </w:p>
        </w:tc>
        <w:tc>
          <w:tcPr>
            <w:tcW w:w="992" w:type="dxa"/>
          </w:tcPr>
          <w:p w:rsidR="00702368" w:rsidRDefault="00702368">
            <w:pPr>
              <w:pStyle w:val="ConsPlusNormal"/>
            </w:pPr>
          </w:p>
        </w:tc>
        <w:tc>
          <w:tcPr>
            <w:tcW w:w="1531" w:type="dxa"/>
          </w:tcPr>
          <w:p w:rsidR="00702368" w:rsidRDefault="00702368">
            <w:pPr>
              <w:pStyle w:val="ConsPlusNormal"/>
            </w:pPr>
          </w:p>
        </w:tc>
        <w:tc>
          <w:tcPr>
            <w:tcW w:w="1077" w:type="dxa"/>
          </w:tcPr>
          <w:p w:rsidR="00702368" w:rsidRDefault="00702368">
            <w:pPr>
              <w:pStyle w:val="ConsPlusNormal"/>
            </w:pPr>
          </w:p>
        </w:tc>
        <w:tc>
          <w:tcPr>
            <w:tcW w:w="181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Normal"/>
        <w:ind w:firstLine="540"/>
        <w:jc w:val="both"/>
      </w:pPr>
      <w:r>
        <w:t>1.2. Земельные участки</w:t>
      </w:r>
    </w:p>
    <w:p w:rsidR="00702368" w:rsidRDefault="00702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1531"/>
        <w:gridCol w:w="1134"/>
        <w:gridCol w:w="1871"/>
        <w:gridCol w:w="1644"/>
        <w:gridCol w:w="1191"/>
        <w:gridCol w:w="1247"/>
      </w:tblGrid>
      <w:tr w:rsidR="00702368">
        <w:tc>
          <w:tcPr>
            <w:tcW w:w="454" w:type="dxa"/>
            <w:vMerge w:val="restart"/>
          </w:tcPr>
          <w:p w:rsidR="00702368" w:rsidRDefault="00702368">
            <w:pPr>
              <w:pStyle w:val="ConsPlusNormal"/>
              <w:jc w:val="center"/>
            </w:pPr>
            <w:r>
              <w:t xml:space="preserve">N </w:t>
            </w:r>
            <w:proofErr w:type="gramStart"/>
            <w:r>
              <w:t>п</w:t>
            </w:r>
            <w:proofErr w:type="gramEnd"/>
            <w:r>
              <w:t>/п</w:t>
            </w:r>
          </w:p>
        </w:tc>
        <w:tc>
          <w:tcPr>
            <w:tcW w:w="2835" w:type="dxa"/>
            <w:vMerge w:val="restart"/>
          </w:tcPr>
          <w:p w:rsidR="00702368" w:rsidRDefault="00702368">
            <w:pPr>
              <w:pStyle w:val="ConsPlusNormal"/>
              <w:jc w:val="center"/>
            </w:pPr>
            <w:r>
              <w:t>Местонахождение, расположение</w:t>
            </w:r>
          </w:p>
        </w:tc>
        <w:tc>
          <w:tcPr>
            <w:tcW w:w="1531" w:type="dxa"/>
            <w:vMerge w:val="restart"/>
          </w:tcPr>
          <w:p w:rsidR="00702368" w:rsidRDefault="00702368">
            <w:pPr>
              <w:pStyle w:val="ConsPlusNormal"/>
              <w:jc w:val="center"/>
            </w:pPr>
            <w:r>
              <w:t>Кадастровый номер</w:t>
            </w:r>
          </w:p>
        </w:tc>
        <w:tc>
          <w:tcPr>
            <w:tcW w:w="1134" w:type="dxa"/>
            <w:vMerge w:val="restart"/>
          </w:tcPr>
          <w:p w:rsidR="00702368" w:rsidRDefault="00702368">
            <w:pPr>
              <w:pStyle w:val="ConsPlusNormal"/>
              <w:jc w:val="center"/>
            </w:pPr>
            <w:r>
              <w:t>Общая площадь, кв. м</w:t>
            </w:r>
          </w:p>
        </w:tc>
        <w:tc>
          <w:tcPr>
            <w:tcW w:w="1871" w:type="dxa"/>
            <w:vMerge w:val="restart"/>
          </w:tcPr>
          <w:p w:rsidR="00702368" w:rsidRDefault="00702368">
            <w:pPr>
              <w:pStyle w:val="ConsPlusNormal"/>
              <w:jc w:val="center"/>
            </w:pPr>
            <w:r>
              <w:t>Срок владения и (или) пользования муниципальным имуществом арендатором</w:t>
            </w:r>
          </w:p>
        </w:tc>
        <w:tc>
          <w:tcPr>
            <w:tcW w:w="4082" w:type="dxa"/>
            <w:gridSpan w:val="3"/>
          </w:tcPr>
          <w:p w:rsidR="00702368" w:rsidRDefault="00702368">
            <w:pPr>
              <w:pStyle w:val="ConsPlusNormal"/>
              <w:jc w:val="center"/>
            </w:pPr>
            <w:r>
              <w:t>Сведения о правовом акте, в соответствии с которым муниципальное имущество включено в Перечень</w:t>
            </w:r>
          </w:p>
        </w:tc>
      </w:tr>
      <w:tr w:rsidR="00702368">
        <w:tc>
          <w:tcPr>
            <w:tcW w:w="454" w:type="dxa"/>
            <w:vMerge/>
          </w:tcPr>
          <w:p w:rsidR="00702368" w:rsidRDefault="00702368"/>
        </w:tc>
        <w:tc>
          <w:tcPr>
            <w:tcW w:w="2835" w:type="dxa"/>
            <w:vMerge/>
          </w:tcPr>
          <w:p w:rsidR="00702368" w:rsidRDefault="00702368"/>
        </w:tc>
        <w:tc>
          <w:tcPr>
            <w:tcW w:w="1531" w:type="dxa"/>
            <w:vMerge/>
          </w:tcPr>
          <w:p w:rsidR="00702368" w:rsidRDefault="00702368"/>
        </w:tc>
        <w:tc>
          <w:tcPr>
            <w:tcW w:w="1134" w:type="dxa"/>
            <w:vMerge/>
          </w:tcPr>
          <w:p w:rsidR="00702368" w:rsidRDefault="00702368"/>
        </w:tc>
        <w:tc>
          <w:tcPr>
            <w:tcW w:w="1871" w:type="dxa"/>
            <w:vMerge/>
          </w:tcPr>
          <w:p w:rsidR="00702368" w:rsidRDefault="00702368"/>
        </w:tc>
        <w:tc>
          <w:tcPr>
            <w:tcW w:w="1644" w:type="dxa"/>
          </w:tcPr>
          <w:p w:rsidR="00702368" w:rsidRDefault="00702368">
            <w:pPr>
              <w:pStyle w:val="ConsPlusNormal"/>
              <w:jc w:val="center"/>
            </w:pPr>
            <w:r>
              <w:t>наименование органа, принявшего документ</w:t>
            </w:r>
          </w:p>
        </w:tc>
        <w:tc>
          <w:tcPr>
            <w:tcW w:w="1191" w:type="dxa"/>
          </w:tcPr>
          <w:p w:rsidR="00702368" w:rsidRDefault="00702368">
            <w:pPr>
              <w:pStyle w:val="ConsPlusNormal"/>
              <w:jc w:val="center"/>
            </w:pPr>
            <w:r>
              <w:t>вид документа</w:t>
            </w:r>
          </w:p>
        </w:tc>
        <w:tc>
          <w:tcPr>
            <w:tcW w:w="1247" w:type="dxa"/>
          </w:tcPr>
          <w:p w:rsidR="00702368" w:rsidRDefault="00702368">
            <w:pPr>
              <w:pStyle w:val="ConsPlusNormal"/>
              <w:jc w:val="center"/>
            </w:pPr>
            <w:r>
              <w:t>реквизиты документа</w:t>
            </w:r>
          </w:p>
        </w:tc>
      </w:tr>
      <w:tr w:rsidR="00702368">
        <w:tc>
          <w:tcPr>
            <w:tcW w:w="454" w:type="dxa"/>
          </w:tcPr>
          <w:p w:rsidR="00702368" w:rsidRDefault="00702368">
            <w:pPr>
              <w:pStyle w:val="ConsPlusNormal"/>
              <w:jc w:val="center"/>
            </w:pPr>
            <w:r>
              <w:t>1.</w:t>
            </w:r>
          </w:p>
        </w:tc>
        <w:tc>
          <w:tcPr>
            <w:tcW w:w="2835" w:type="dxa"/>
          </w:tcPr>
          <w:p w:rsidR="00702368" w:rsidRDefault="00702368">
            <w:pPr>
              <w:pStyle w:val="ConsPlusNormal"/>
            </w:pPr>
          </w:p>
        </w:tc>
        <w:tc>
          <w:tcPr>
            <w:tcW w:w="1531" w:type="dxa"/>
          </w:tcPr>
          <w:p w:rsidR="00702368" w:rsidRDefault="00702368">
            <w:pPr>
              <w:pStyle w:val="ConsPlusNormal"/>
            </w:pPr>
          </w:p>
        </w:tc>
        <w:tc>
          <w:tcPr>
            <w:tcW w:w="113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lastRenderedPageBreak/>
              <w:t>2.</w:t>
            </w:r>
          </w:p>
        </w:tc>
        <w:tc>
          <w:tcPr>
            <w:tcW w:w="2835" w:type="dxa"/>
          </w:tcPr>
          <w:p w:rsidR="00702368" w:rsidRDefault="00702368">
            <w:pPr>
              <w:pStyle w:val="ConsPlusNormal"/>
            </w:pPr>
          </w:p>
        </w:tc>
        <w:tc>
          <w:tcPr>
            <w:tcW w:w="1531" w:type="dxa"/>
          </w:tcPr>
          <w:p w:rsidR="00702368" w:rsidRDefault="00702368">
            <w:pPr>
              <w:pStyle w:val="ConsPlusNormal"/>
            </w:pPr>
          </w:p>
        </w:tc>
        <w:tc>
          <w:tcPr>
            <w:tcW w:w="113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w:t>
            </w:r>
          </w:p>
        </w:tc>
        <w:tc>
          <w:tcPr>
            <w:tcW w:w="2835" w:type="dxa"/>
          </w:tcPr>
          <w:p w:rsidR="00702368" w:rsidRDefault="00702368">
            <w:pPr>
              <w:pStyle w:val="ConsPlusNormal"/>
            </w:pPr>
          </w:p>
        </w:tc>
        <w:tc>
          <w:tcPr>
            <w:tcW w:w="1531" w:type="dxa"/>
          </w:tcPr>
          <w:p w:rsidR="00702368" w:rsidRDefault="00702368">
            <w:pPr>
              <w:pStyle w:val="ConsPlusNormal"/>
            </w:pPr>
          </w:p>
        </w:tc>
        <w:tc>
          <w:tcPr>
            <w:tcW w:w="113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Normal"/>
        <w:ind w:firstLine="540"/>
        <w:jc w:val="both"/>
      </w:pPr>
      <w:r>
        <w:t>1.3. Сооружения</w:t>
      </w:r>
    </w:p>
    <w:p w:rsidR="00702368" w:rsidRDefault="00702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1587"/>
        <w:gridCol w:w="1531"/>
        <w:gridCol w:w="1843"/>
        <w:gridCol w:w="1871"/>
        <w:gridCol w:w="1644"/>
        <w:gridCol w:w="1191"/>
        <w:gridCol w:w="1247"/>
      </w:tblGrid>
      <w:tr w:rsidR="00702368">
        <w:tc>
          <w:tcPr>
            <w:tcW w:w="454" w:type="dxa"/>
            <w:vMerge w:val="restart"/>
          </w:tcPr>
          <w:p w:rsidR="00702368" w:rsidRDefault="00702368">
            <w:pPr>
              <w:pStyle w:val="ConsPlusNormal"/>
              <w:jc w:val="center"/>
            </w:pPr>
            <w:r>
              <w:t xml:space="preserve">N </w:t>
            </w:r>
            <w:proofErr w:type="gramStart"/>
            <w:r>
              <w:t>п</w:t>
            </w:r>
            <w:proofErr w:type="gramEnd"/>
            <w:r>
              <w:t>/п</w:t>
            </w:r>
          </w:p>
        </w:tc>
        <w:tc>
          <w:tcPr>
            <w:tcW w:w="2211" w:type="dxa"/>
            <w:vMerge w:val="restart"/>
          </w:tcPr>
          <w:p w:rsidR="00702368" w:rsidRDefault="00702368">
            <w:pPr>
              <w:pStyle w:val="ConsPlusNormal"/>
              <w:jc w:val="center"/>
            </w:pPr>
            <w:r>
              <w:t>Наименование объекта</w:t>
            </w:r>
          </w:p>
        </w:tc>
        <w:tc>
          <w:tcPr>
            <w:tcW w:w="1587" w:type="dxa"/>
            <w:vMerge w:val="restart"/>
          </w:tcPr>
          <w:p w:rsidR="00702368" w:rsidRDefault="00702368">
            <w:pPr>
              <w:pStyle w:val="ConsPlusNormal"/>
              <w:jc w:val="center"/>
            </w:pPr>
            <w:r>
              <w:t>Адрес (местоположение)</w:t>
            </w:r>
          </w:p>
        </w:tc>
        <w:tc>
          <w:tcPr>
            <w:tcW w:w="1531" w:type="dxa"/>
            <w:vMerge w:val="restart"/>
          </w:tcPr>
          <w:p w:rsidR="00702368" w:rsidRDefault="00702368">
            <w:pPr>
              <w:pStyle w:val="ConsPlusNormal"/>
              <w:jc w:val="center"/>
            </w:pPr>
            <w:r>
              <w:t>Кадастровый (или условный) номер</w:t>
            </w:r>
          </w:p>
        </w:tc>
        <w:tc>
          <w:tcPr>
            <w:tcW w:w="1843" w:type="dxa"/>
            <w:vMerge w:val="restart"/>
          </w:tcPr>
          <w:p w:rsidR="00702368" w:rsidRDefault="00702368">
            <w:pPr>
              <w:pStyle w:val="ConsPlusNormal"/>
              <w:jc w:val="center"/>
            </w:pPr>
            <w:r>
              <w:t>Казна/оперативное управление (сокращенное наименование учреждения)/хозяйственное ведение (сокращенное наименование предприятия)</w:t>
            </w:r>
          </w:p>
        </w:tc>
        <w:tc>
          <w:tcPr>
            <w:tcW w:w="1871" w:type="dxa"/>
            <w:vMerge w:val="restart"/>
          </w:tcPr>
          <w:p w:rsidR="00702368" w:rsidRDefault="00702368">
            <w:pPr>
              <w:pStyle w:val="ConsPlusNormal"/>
              <w:jc w:val="center"/>
            </w:pPr>
            <w:r>
              <w:t>Срок владения и (или) пользования муниципальным имуществом арендатором</w:t>
            </w:r>
          </w:p>
        </w:tc>
        <w:tc>
          <w:tcPr>
            <w:tcW w:w="4082" w:type="dxa"/>
            <w:gridSpan w:val="3"/>
          </w:tcPr>
          <w:p w:rsidR="00702368" w:rsidRDefault="00702368">
            <w:pPr>
              <w:pStyle w:val="ConsPlusNormal"/>
              <w:jc w:val="center"/>
            </w:pPr>
            <w:r>
              <w:t>Сведения о правовом акте, в соответствии с которым муниципальное имущество включено в Перечень</w:t>
            </w:r>
          </w:p>
        </w:tc>
      </w:tr>
      <w:tr w:rsidR="00702368">
        <w:tc>
          <w:tcPr>
            <w:tcW w:w="454" w:type="dxa"/>
            <w:vMerge/>
          </w:tcPr>
          <w:p w:rsidR="00702368" w:rsidRDefault="00702368"/>
        </w:tc>
        <w:tc>
          <w:tcPr>
            <w:tcW w:w="2211" w:type="dxa"/>
            <w:vMerge/>
          </w:tcPr>
          <w:p w:rsidR="00702368" w:rsidRDefault="00702368"/>
        </w:tc>
        <w:tc>
          <w:tcPr>
            <w:tcW w:w="1587" w:type="dxa"/>
            <w:vMerge/>
          </w:tcPr>
          <w:p w:rsidR="00702368" w:rsidRDefault="00702368"/>
        </w:tc>
        <w:tc>
          <w:tcPr>
            <w:tcW w:w="1531" w:type="dxa"/>
            <w:vMerge/>
          </w:tcPr>
          <w:p w:rsidR="00702368" w:rsidRDefault="00702368"/>
        </w:tc>
        <w:tc>
          <w:tcPr>
            <w:tcW w:w="1843" w:type="dxa"/>
            <w:vMerge/>
          </w:tcPr>
          <w:p w:rsidR="00702368" w:rsidRDefault="00702368"/>
        </w:tc>
        <w:tc>
          <w:tcPr>
            <w:tcW w:w="1871" w:type="dxa"/>
            <w:vMerge/>
          </w:tcPr>
          <w:p w:rsidR="00702368" w:rsidRDefault="00702368"/>
        </w:tc>
        <w:tc>
          <w:tcPr>
            <w:tcW w:w="1644" w:type="dxa"/>
          </w:tcPr>
          <w:p w:rsidR="00702368" w:rsidRDefault="00702368">
            <w:pPr>
              <w:pStyle w:val="ConsPlusNormal"/>
              <w:jc w:val="center"/>
            </w:pPr>
            <w:r>
              <w:t>наименование органа, принявшего документ</w:t>
            </w:r>
          </w:p>
        </w:tc>
        <w:tc>
          <w:tcPr>
            <w:tcW w:w="1191" w:type="dxa"/>
          </w:tcPr>
          <w:p w:rsidR="00702368" w:rsidRDefault="00702368">
            <w:pPr>
              <w:pStyle w:val="ConsPlusNormal"/>
              <w:jc w:val="center"/>
            </w:pPr>
            <w:r>
              <w:t>вид документа</w:t>
            </w:r>
          </w:p>
        </w:tc>
        <w:tc>
          <w:tcPr>
            <w:tcW w:w="1247" w:type="dxa"/>
          </w:tcPr>
          <w:p w:rsidR="00702368" w:rsidRDefault="00702368">
            <w:pPr>
              <w:pStyle w:val="ConsPlusNormal"/>
              <w:jc w:val="center"/>
            </w:pPr>
            <w:r>
              <w:t>реквизиты документа</w:t>
            </w:r>
          </w:p>
        </w:tc>
      </w:tr>
      <w:tr w:rsidR="00702368">
        <w:tc>
          <w:tcPr>
            <w:tcW w:w="454" w:type="dxa"/>
            <w:vAlign w:val="center"/>
          </w:tcPr>
          <w:p w:rsidR="00702368" w:rsidRDefault="00702368">
            <w:pPr>
              <w:pStyle w:val="ConsPlusNormal"/>
              <w:jc w:val="center"/>
            </w:pPr>
            <w:r>
              <w:t>1.</w:t>
            </w:r>
          </w:p>
        </w:tc>
        <w:tc>
          <w:tcPr>
            <w:tcW w:w="2211" w:type="dxa"/>
            <w:vAlign w:val="center"/>
          </w:tcPr>
          <w:p w:rsidR="00702368" w:rsidRDefault="00702368">
            <w:pPr>
              <w:pStyle w:val="ConsPlusNormal"/>
            </w:pPr>
          </w:p>
        </w:tc>
        <w:tc>
          <w:tcPr>
            <w:tcW w:w="1587" w:type="dxa"/>
            <w:vAlign w:val="center"/>
          </w:tcPr>
          <w:p w:rsidR="00702368" w:rsidRDefault="00702368">
            <w:pPr>
              <w:pStyle w:val="ConsPlusNormal"/>
            </w:pPr>
          </w:p>
        </w:tc>
        <w:tc>
          <w:tcPr>
            <w:tcW w:w="1531" w:type="dxa"/>
          </w:tcPr>
          <w:p w:rsidR="00702368" w:rsidRDefault="00702368">
            <w:pPr>
              <w:pStyle w:val="ConsPlusNormal"/>
            </w:pPr>
          </w:p>
        </w:tc>
        <w:tc>
          <w:tcPr>
            <w:tcW w:w="1843"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vAlign w:val="center"/>
          </w:tcPr>
          <w:p w:rsidR="00702368" w:rsidRDefault="00702368">
            <w:pPr>
              <w:pStyle w:val="ConsPlusNormal"/>
              <w:jc w:val="center"/>
            </w:pPr>
            <w:r>
              <w:t>2.</w:t>
            </w:r>
          </w:p>
        </w:tc>
        <w:tc>
          <w:tcPr>
            <w:tcW w:w="2211" w:type="dxa"/>
            <w:vAlign w:val="center"/>
          </w:tcPr>
          <w:p w:rsidR="00702368" w:rsidRDefault="00702368">
            <w:pPr>
              <w:pStyle w:val="ConsPlusNormal"/>
            </w:pPr>
          </w:p>
        </w:tc>
        <w:tc>
          <w:tcPr>
            <w:tcW w:w="1587" w:type="dxa"/>
            <w:vAlign w:val="center"/>
          </w:tcPr>
          <w:p w:rsidR="00702368" w:rsidRDefault="00702368">
            <w:pPr>
              <w:pStyle w:val="ConsPlusNormal"/>
            </w:pPr>
          </w:p>
        </w:tc>
        <w:tc>
          <w:tcPr>
            <w:tcW w:w="1531" w:type="dxa"/>
          </w:tcPr>
          <w:p w:rsidR="00702368" w:rsidRDefault="00702368">
            <w:pPr>
              <w:pStyle w:val="ConsPlusNormal"/>
            </w:pPr>
          </w:p>
        </w:tc>
        <w:tc>
          <w:tcPr>
            <w:tcW w:w="1843"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vAlign w:val="center"/>
          </w:tcPr>
          <w:p w:rsidR="00702368" w:rsidRDefault="00702368">
            <w:pPr>
              <w:pStyle w:val="ConsPlusNormal"/>
              <w:jc w:val="center"/>
            </w:pPr>
            <w:r>
              <w:t>...</w:t>
            </w:r>
          </w:p>
        </w:tc>
        <w:tc>
          <w:tcPr>
            <w:tcW w:w="2211" w:type="dxa"/>
            <w:vAlign w:val="center"/>
          </w:tcPr>
          <w:p w:rsidR="00702368" w:rsidRDefault="00702368">
            <w:pPr>
              <w:pStyle w:val="ConsPlusNormal"/>
            </w:pPr>
          </w:p>
        </w:tc>
        <w:tc>
          <w:tcPr>
            <w:tcW w:w="1587" w:type="dxa"/>
            <w:vAlign w:val="center"/>
          </w:tcPr>
          <w:p w:rsidR="00702368" w:rsidRDefault="00702368">
            <w:pPr>
              <w:pStyle w:val="ConsPlusNormal"/>
            </w:pPr>
          </w:p>
        </w:tc>
        <w:tc>
          <w:tcPr>
            <w:tcW w:w="1531" w:type="dxa"/>
          </w:tcPr>
          <w:p w:rsidR="00702368" w:rsidRDefault="00702368">
            <w:pPr>
              <w:pStyle w:val="ConsPlusNormal"/>
            </w:pPr>
          </w:p>
        </w:tc>
        <w:tc>
          <w:tcPr>
            <w:tcW w:w="1843"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Title"/>
        <w:jc w:val="center"/>
        <w:outlineLvl w:val="2"/>
      </w:pPr>
      <w:r>
        <w:t>Раздел II. Движимое имущество, свободное от прав третьих лиц</w:t>
      </w:r>
    </w:p>
    <w:p w:rsidR="00702368" w:rsidRDefault="00702368">
      <w:pPr>
        <w:pStyle w:val="ConsPlusTitle"/>
        <w:jc w:val="center"/>
      </w:pPr>
      <w:proofErr w:type="gramStart"/>
      <w:r>
        <w:t>(за исключением имущественных прав субъектов малого</w:t>
      </w:r>
      <w:proofErr w:type="gramEnd"/>
    </w:p>
    <w:p w:rsidR="00702368" w:rsidRDefault="00702368">
      <w:pPr>
        <w:pStyle w:val="ConsPlusTitle"/>
        <w:jc w:val="center"/>
      </w:pPr>
      <w:r>
        <w:t>и среднего предпринимательства)</w:t>
      </w:r>
    </w:p>
    <w:p w:rsidR="00702368" w:rsidRDefault="00702368">
      <w:pPr>
        <w:pStyle w:val="ConsPlusNormal"/>
        <w:jc w:val="both"/>
      </w:pPr>
    </w:p>
    <w:p w:rsidR="00702368" w:rsidRDefault="00702368">
      <w:pPr>
        <w:pStyle w:val="ConsPlusNormal"/>
        <w:ind w:firstLine="540"/>
        <w:jc w:val="both"/>
      </w:pPr>
      <w:r>
        <w:t>2.1. Сооружения</w:t>
      </w:r>
    </w:p>
    <w:p w:rsidR="00702368" w:rsidRDefault="00702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2211"/>
        <w:gridCol w:w="1984"/>
        <w:gridCol w:w="1871"/>
        <w:gridCol w:w="1644"/>
        <w:gridCol w:w="1191"/>
        <w:gridCol w:w="1247"/>
      </w:tblGrid>
      <w:tr w:rsidR="00702368">
        <w:tc>
          <w:tcPr>
            <w:tcW w:w="454" w:type="dxa"/>
            <w:vMerge w:val="restart"/>
          </w:tcPr>
          <w:p w:rsidR="00702368" w:rsidRDefault="00702368">
            <w:pPr>
              <w:pStyle w:val="ConsPlusNormal"/>
              <w:jc w:val="center"/>
            </w:pPr>
            <w:r>
              <w:t xml:space="preserve">N </w:t>
            </w:r>
            <w:proofErr w:type="gramStart"/>
            <w:r>
              <w:t>п</w:t>
            </w:r>
            <w:proofErr w:type="gramEnd"/>
            <w:r>
              <w:t>/п</w:t>
            </w:r>
          </w:p>
        </w:tc>
        <w:tc>
          <w:tcPr>
            <w:tcW w:w="2211" w:type="dxa"/>
            <w:vMerge w:val="restart"/>
          </w:tcPr>
          <w:p w:rsidR="00702368" w:rsidRDefault="00702368">
            <w:pPr>
              <w:pStyle w:val="ConsPlusNormal"/>
              <w:jc w:val="center"/>
            </w:pPr>
            <w:r>
              <w:t>Наименование</w:t>
            </w:r>
          </w:p>
        </w:tc>
        <w:tc>
          <w:tcPr>
            <w:tcW w:w="2211" w:type="dxa"/>
            <w:vMerge w:val="restart"/>
          </w:tcPr>
          <w:p w:rsidR="00702368" w:rsidRDefault="00702368">
            <w:pPr>
              <w:pStyle w:val="ConsPlusNormal"/>
              <w:jc w:val="center"/>
            </w:pPr>
            <w:r>
              <w:t>Местонахождение, расположение</w:t>
            </w:r>
          </w:p>
        </w:tc>
        <w:tc>
          <w:tcPr>
            <w:tcW w:w="1984" w:type="dxa"/>
            <w:vMerge w:val="restart"/>
          </w:tcPr>
          <w:p w:rsidR="00702368" w:rsidRDefault="00702368">
            <w:pPr>
              <w:pStyle w:val="ConsPlusNormal"/>
              <w:jc w:val="center"/>
            </w:pPr>
            <w:r>
              <w:t>Казна/оперативное управление (сокращенное наименование учреждения)/хозяй</w:t>
            </w:r>
            <w:r>
              <w:lastRenderedPageBreak/>
              <w:t>ственное ведение (сокращенное наименование предприятия)</w:t>
            </w:r>
          </w:p>
        </w:tc>
        <w:tc>
          <w:tcPr>
            <w:tcW w:w="1871" w:type="dxa"/>
            <w:vMerge w:val="restart"/>
          </w:tcPr>
          <w:p w:rsidR="00702368" w:rsidRDefault="00702368">
            <w:pPr>
              <w:pStyle w:val="ConsPlusNormal"/>
              <w:jc w:val="center"/>
            </w:pPr>
            <w:r>
              <w:lastRenderedPageBreak/>
              <w:t>Срок владения и (или) пользования муниципальным имуществом арендатором</w:t>
            </w:r>
          </w:p>
        </w:tc>
        <w:tc>
          <w:tcPr>
            <w:tcW w:w="4082" w:type="dxa"/>
            <w:gridSpan w:val="3"/>
          </w:tcPr>
          <w:p w:rsidR="00702368" w:rsidRDefault="00702368">
            <w:pPr>
              <w:pStyle w:val="ConsPlusNormal"/>
              <w:jc w:val="center"/>
            </w:pPr>
            <w:r>
              <w:t>Сведения о правовом акте, в соответствии с которым муниципальное имущество включено в Перечень</w:t>
            </w:r>
          </w:p>
        </w:tc>
      </w:tr>
      <w:tr w:rsidR="00702368">
        <w:tc>
          <w:tcPr>
            <w:tcW w:w="454" w:type="dxa"/>
            <w:vMerge/>
          </w:tcPr>
          <w:p w:rsidR="00702368" w:rsidRDefault="00702368"/>
        </w:tc>
        <w:tc>
          <w:tcPr>
            <w:tcW w:w="2211" w:type="dxa"/>
            <w:vMerge/>
          </w:tcPr>
          <w:p w:rsidR="00702368" w:rsidRDefault="00702368"/>
        </w:tc>
        <w:tc>
          <w:tcPr>
            <w:tcW w:w="2211" w:type="dxa"/>
            <w:vMerge/>
          </w:tcPr>
          <w:p w:rsidR="00702368" w:rsidRDefault="00702368"/>
        </w:tc>
        <w:tc>
          <w:tcPr>
            <w:tcW w:w="1984" w:type="dxa"/>
            <w:vMerge/>
          </w:tcPr>
          <w:p w:rsidR="00702368" w:rsidRDefault="00702368"/>
        </w:tc>
        <w:tc>
          <w:tcPr>
            <w:tcW w:w="1871" w:type="dxa"/>
            <w:vMerge/>
          </w:tcPr>
          <w:p w:rsidR="00702368" w:rsidRDefault="00702368"/>
        </w:tc>
        <w:tc>
          <w:tcPr>
            <w:tcW w:w="1644" w:type="dxa"/>
          </w:tcPr>
          <w:p w:rsidR="00702368" w:rsidRDefault="00702368">
            <w:pPr>
              <w:pStyle w:val="ConsPlusNormal"/>
              <w:jc w:val="center"/>
            </w:pPr>
            <w:r>
              <w:t xml:space="preserve">наименование </w:t>
            </w:r>
            <w:r>
              <w:lastRenderedPageBreak/>
              <w:t>органа, принявшего документ</w:t>
            </w:r>
          </w:p>
        </w:tc>
        <w:tc>
          <w:tcPr>
            <w:tcW w:w="1191" w:type="dxa"/>
          </w:tcPr>
          <w:p w:rsidR="00702368" w:rsidRDefault="00702368">
            <w:pPr>
              <w:pStyle w:val="ConsPlusNormal"/>
              <w:jc w:val="center"/>
            </w:pPr>
            <w:r>
              <w:lastRenderedPageBreak/>
              <w:t xml:space="preserve">вид </w:t>
            </w:r>
            <w:r>
              <w:lastRenderedPageBreak/>
              <w:t>документа</w:t>
            </w:r>
          </w:p>
        </w:tc>
        <w:tc>
          <w:tcPr>
            <w:tcW w:w="1247" w:type="dxa"/>
          </w:tcPr>
          <w:p w:rsidR="00702368" w:rsidRDefault="00702368">
            <w:pPr>
              <w:pStyle w:val="ConsPlusNormal"/>
              <w:jc w:val="center"/>
            </w:pPr>
            <w:r>
              <w:lastRenderedPageBreak/>
              <w:t xml:space="preserve">реквизиты </w:t>
            </w:r>
            <w:r>
              <w:lastRenderedPageBreak/>
              <w:t>документа</w:t>
            </w:r>
          </w:p>
        </w:tc>
      </w:tr>
      <w:tr w:rsidR="00702368">
        <w:tc>
          <w:tcPr>
            <w:tcW w:w="454" w:type="dxa"/>
          </w:tcPr>
          <w:p w:rsidR="00702368" w:rsidRDefault="00702368">
            <w:pPr>
              <w:pStyle w:val="ConsPlusNormal"/>
              <w:jc w:val="center"/>
            </w:pPr>
            <w:r>
              <w:lastRenderedPageBreak/>
              <w:t>1.</w:t>
            </w:r>
          </w:p>
        </w:tc>
        <w:tc>
          <w:tcPr>
            <w:tcW w:w="2211" w:type="dxa"/>
          </w:tcPr>
          <w:p w:rsidR="00702368" w:rsidRDefault="00702368">
            <w:pPr>
              <w:pStyle w:val="ConsPlusNormal"/>
            </w:pPr>
          </w:p>
        </w:tc>
        <w:tc>
          <w:tcPr>
            <w:tcW w:w="2211" w:type="dxa"/>
          </w:tcPr>
          <w:p w:rsidR="00702368" w:rsidRDefault="00702368">
            <w:pPr>
              <w:pStyle w:val="ConsPlusNormal"/>
            </w:pPr>
          </w:p>
        </w:tc>
        <w:tc>
          <w:tcPr>
            <w:tcW w:w="198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2.</w:t>
            </w:r>
          </w:p>
        </w:tc>
        <w:tc>
          <w:tcPr>
            <w:tcW w:w="2211" w:type="dxa"/>
          </w:tcPr>
          <w:p w:rsidR="00702368" w:rsidRDefault="00702368">
            <w:pPr>
              <w:pStyle w:val="ConsPlusNormal"/>
            </w:pPr>
          </w:p>
        </w:tc>
        <w:tc>
          <w:tcPr>
            <w:tcW w:w="2211" w:type="dxa"/>
          </w:tcPr>
          <w:p w:rsidR="00702368" w:rsidRDefault="00702368">
            <w:pPr>
              <w:pStyle w:val="ConsPlusNormal"/>
            </w:pPr>
          </w:p>
        </w:tc>
        <w:tc>
          <w:tcPr>
            <w:tcW w:w="198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w:t>
            </w:r>
          </w:p>
        </w:tc>
        <w:tc>
          <w:tcPr>
            <w:tcW w:w="2211" w:type="dxa"/>
          </w:tcPr>
          <w:p w:rsidR="00702368" w:rsidRDefault="00702368">
            <w:pPr>
              <w:pStyle w:val="ConsPlusNormal"/>
            </w:pPr>
          </w:p>
        </w:tc>
        <w:tc>
          <w:tcPr>
            <w:tcW w:w="2211" w:type="dxa"/>
          </w:tcPr>
          <w:p w:rsidR="00702368" w:rsidRDefault="00702368">
            <w:pPr>
              <w:pStyle w:val="ConsPlusNormal"/>
            </w:pPr>
          </w:p>
        </w:tc>
        <w:tc>
          <w:tcPr>
            <w:tcW w:w="1984" w:type="dxa"/>
          </w:tcPr>
          <w:p w:rsidR="00702368" w:rsidRDefault="00702368">
            <w:pPr>
              <w:pStyle w:val="ConsPlusNormal"/>
            </w:pPr>
          </w:p>
        </w:tc>
        <w:tc>
          <w:tcPr>
            <w:tcW w:w="1871"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Normal"/>
        <w:ind w:firstLine="540"/>
        <w:jc w:val="both"/>
      </w:pPr>
      <w:r>
        <w:t>2.2. Оборудование, машины, механизмы, установки, инвентарь</w:t>
      </w:r>
    </w:p>
    <w:p w:rsidR="00702368" w:rsidRDefault="00702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2835"/>
        <w:gridCol w:w="1984"/>
        <w:gridCol w:w="1644"/>
        <w:gridCol w:w="1191"/>
        <w:gridCol w:w="1247"/>
      </w:tblGrid>
      <w:tr w:rsidR="00702368">
        <w:tc>
          <w:tcPr>
            <w:tcW w:w="454" w:type="dxa"/>
            <w:vMerge w:val="restart"/>
          </w:tcPr>
          <w:p w:rsidR="00702368" w:rsidRDefault="00702368">
            <w:pPr>
              <w:pStyle w:val="ConsPlusNormal"/>
              <w:jc w:val="center"/>
            </w:pPr>
            <w:r>
              <w:t xml:space="preserve">N </w:t>
            </w:r>
            <w:proofErr w:type="gramStart"/>
            <w:r>
              <w:t>п</w:t>
            </w:r>
            <w:proofErr w:type="gramEnd"/>
            <w:r>
              <w:t>/п</w:t>
            </w:r>
          </w:p>
        </w:tc>
        <w:tc>
          <w:tcPr>
            <w:tcW w:w="2551" w:type="dxa"/>
            <w:vMerge w:val="restart"/>
          </w:tcPr>
          <w:p w:rsidR="00702368" w:rsidRDefault="00702368">
            <w:pPr>
              <w:pStyle w:val="ConsPlusNormal"/>
              <w:jc w:val="center"/>
            </w:pPr>
            <w:r>
              <w:t>Наименование, техническая характеристика</w:t>
            </w:r>
          </w:p>
        </w:tc>
        <w:tc>
          <w:tcPr>
            <w:tcW w:w="2835" w:type="dxa"/>
            <w:vMerge w:val="restart"/>
          </w:tcPr>
          <w:p w:rsidR="00702368" w:rsidRDefault="00702368">
            <w:pPr>
              <w:pStyle w:val="ConsPlusNormal"/>
              <w:jc w:val="center"/>
            </w:pPr>
            <w:r>
              <w:t>Казна/оперативное управление (сокращенное наименование учреждения)/хозяйственное ведение (сокращенное наименование предприятия)</w:t>
            </w:r>
          </w:p>
        </w:tc>
        <w:tc>
          <w:tcPr>
            <w:tcW w:w="1984" w:type="dxa"/>
            <w:vMerge w:val="restart"/>
          </w:tcPr>
          <w:p w:rsidR="00702368" w:rsidRDefault="00702368">
            <w:pPr>
              <w:pStyle w:val="ConsPlusNormal"/>
              <w:jc w:val="center"/>
            </w:pPr>
            <w:r>
              <w:t>Срок владения и (или) пользования муниципальным имуществом арендатором</w:t>
            </w:r>
          </w:p>
        </w:tc>
        <w:tc>
          <w:tcPr>
            <w:tcW w:w="4082" w:type="dxa"/>
            <w:gridSpan w:val="3"/>
          </w:tcPr>
          <w:p w:rsidR="00702368" w:rsidRDefault="00702368">
            <w:pPr>
              <w:pStyle w:val="ConsPlusNormal"/>
              <w:jc w:val="center"/>
            </w:pPr>
            <w:r>
              <w:t>Сведения о правовом акте, в соответствии с которым муниципальное имущество включено в Перечень</w:t>
            </w:r>
          </w:p>
        </w:tc>
      </w:tr>
      <w:tr w:rsidR="00702368">
        <w:tc>
          <w:tcPr>
            <w:tcW w:w="454" w:type="dxa"/>
            <w:vMerge/>
          </w:tcPr>
          <w:p w:rsidR="00702368" w:rsidRDefault="00702368"/>
        </w:tc>
        <w:tc>
          <w:tcPr>
            <w:tcW w:w="2551" w:type="dxa"/>
            <w:vMerge/>
          </w:tcPr>
          <w:p w:rsidR="00702368" w:rsidRDefault="00702368"/>
        </w:tc>
        <w:tc>
          <w:tcPr>
            <w:tcW w:w="2835" w:type="dxa"/>
            <w:vMerge/>
          </w:tcPr>
          <w:p w:rsidR="00702368" w:rsidRDefault="00702368"/>
        </w:tc>
        <w:tc>
          <w:tcPr>
            <w:tcW w:w="1984" w:type="dxa"/>
            <w:vMerge/>
          </w:tcPr>
          <w:p w:rsidR="00702368" w:rsidRDefault="00702368"/>
        </w:tc>
        <w:tc>
          <w:tcPr>
            <w:tcW w:w="1644" w:type="dxa"/>
          </w:tcPr>
          <w:p w:rsidR="00702368" w:rsidRDefault="00702368">
            <w:pPr>
              <w:pStyle w:val="ConsPlusNormal"/>
              <w:jc w:val="center"/>
            </w:pPr>
            <w:r>
              <w:t>наименование органа, принявшего документ</w:t>
            </w:r>
          </w:p>
        </w:tc>
        <w:tc>
          <w:tcPr>
            <w:tcW w:w="1191" w:type="dxa"/>
          </w:tcPr>
          <w:p w:rsidR="00702368" w:rsidRDefault="00702368">
            <w:pPr>
              <w:pStyle w:val="ConsPlusNormal"/>
              <w:jc w:val="center"/>
            </w:pPr>
            <w:r>
              <w:t>вид документа</w:t>
            </w:r>
          </w:p>
        </w:tc>
        <w:tc>
          <w:tcPr>
            <w:tcW w:w="1247" w:type="dxa"/>
          </w:tcPr>
          <w:p w:rsidR="00702368" w:rsidRDefault="00702368">
            <w:pPr>
              <w:pStyle w:val="ConsPlusNormal"/>
              <w:jc w:val="center"/>
            </w:pPr>
            <w:r>
              <w:t>реквизиты документа</w:t>
            </w:r>
          </w:p>
        </w:tc>
      </w:tr>
      <w:tr w:rsidR="00702368">
        <w:tc>
          <w:tcPr>
            <w:tcW w:w="454" w:type="dxa"/>
          </w:tcPr>
          <w:p w:rsidR="00702368" w:rsidRDefault="00702368">
            <w:pPr>
              <w:pStyle w:val="ConsPlusNormal"/>
              <w:jc w:val="center"/>
            </w:pPr>
            <w:r>
              <w:t>1.</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2.</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Normal"/>
        <w:ind w:firstLine="540"/>
        <w:jc w:val="both"/>
      </w:pPr>
      <w:r>
        <w:t>2.3. Транспортные средства</w:t>
      </w:r>
    </w:p>
    <w:p w:rsidR="00702368" w:rsidRDefault="00702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2835"/>
        <w:gridCol w:w="1984"/>
        <w:gridCol w:w="1644"/>
        <w:gridCol w:w="1191"/>
        <w:gridCol w:w="1247"/>
      </w:tblGrid>
      <w:tr w:rsidR="00702368">
        <w:tc>
          <w:tcPr>
            <w:tcW w:w="454" w:type="dxa"/>
            <w:vMerge w:val="restart"/>
          </w:tcPr>
          <w:p w:rsidR="00702368" w:rsidRDefault="00702368">
            <w:pPr>
              <w:pStyle w:val="ConsPlusNormal"/>
              <w:jc w:val="center"/>
            </w:pPr>
            <w:r>
              <w:t xml:space="preserve">N </w:t>
            </w:r>
            <w:proofErr w:type="gramStart"/>
            <w:r>
              <w:t>п</w:t>
            </w:r>
            <w:proofErr w:type="gramEnd"/>
            <w:r>
              <w:t>/п</w:t>
            </w:r>
          </w:p>
        </w:tc>
        <w:tc>
          <w:tcPr>
            <w:tcW w:w="2551" w:type="dxa"/>
            <w:vMerge w:val="restart"/>
          </w:tcPr>
          <w:p w:rsidR="00702368" w:rsidRDefault="00702368">
            <w:pPr>
              <w:pStyle w:val="ConsPlusNormal"/>
              <w:jc w:val="center"/>
            </w:pPr>
            <w:r>
              <w:t>Наименование, техническая характеристика</w:t>
            </w:r>
          </w:p>
        </w:tc>
        <w:tc>
          <w:tcPr>
            <w:tcW w:w="2835" w:type="dxa"/>
            <w:vMerge w:val="restart"/>
          </w:tcPr>
          <w:p w:rsidR="00702368" w:rsidRDefault="00702368">
            <w:pPr>
              <w:pStyle w:val="ConsPlusNormal"/>
              <w:jc w:val="center"/>
            </w:pPr>
            <w:r>
              <w:t xml:space="preserve">Казна/оперативное управление (сокращенное наименование учреждения)/хозяйственное </w:t>
            </w:r>
            <w:r>
              <w:lastRenderedPageBreak/>
              <w:t>ведение (сокращенное наименование предприятия)</w:t>
            </w:r>
          </w:p>
        </w:tc>
        <w:tc>
          <w:tcPr>
            <w:tcW w:w="1984" w:type="dxa"/>
            <w:vMerge w:val="restart"/>
          </w:tcPr>
          <w:p w:rsidR="00702368" w:rsidRDefault="00702368">
            <w:pPr>
              <w:pStyle w:val="ConsPlusNormal"/>
              <w:jc w:val="center"/>
            </w:pPr>
            <w:r>
              <w:lastRenderedPageBreak/>
              <w:t xml:space="preserve">Срок владения и (или) пользования муниципальным имуществом </w:t>
            </w:r>
            <w:r>
              <w:lastRenderedPageBreak/>
              <w:t>арендатором</w:t>
            </w:r>
          </w:p>
        </w:tc>
        <w:tc>
          <w:tcPr>
            <w:tcW w:w="4082" w:type="dxa"/>
            <w:gridSpan w:val="3"/>
          </w:tcPr>
          <w:p w:rsidR="00702368" w:rsidRDefault="00702368">
            <w:pPr>
              <w:pStyle w:val="ConsPlusNormal"/>
              <w:jc w:val="center"/>
            </w:pPr>
            <w:r>
              <w:lastRenderedPageBreak/>
              <w:t>Сведения о правовом акте, в соответствии с которым муниципальное имущество включено в Перечень</w:t>
            </w:r>
          </w:p>
        </w:tc>
      </w:tr>
      <w:tr w:rsidR="00702368">
        <w:tc>
          <w:tcPr>
            <w:tcW w:w="454" w:type="dxa"/>
            <w:vMerge/>
          </w:tcPr>
          <w:p w:rsidR="00702368" w:rsidRDefault="00702368"/>
        </w:tc>
        <w:tc>
          <w:tcPr>
            <w:tcW w:w="2551" w:type="dxa"/>
            <w:vMerge/>
          </w:tcPr>
          <w:p w:rsidR="00702368" w:rsidRDefault="00702368"/>
        </w:tc>
        <w:tc>
          <w:tcPr>
            <w:tcW w:w="2835" w:type="dxa"/>
            <w:vMerge/>
          </w:tcPr>
          <w:p w:rsidR="00702368" w:rsidRDefault="00702368"/>
        </w:tc>
        <w:tc>
          <w:tcPr>
            <w:tcW w:w="1984" w:type="dxa"/>
            <w:vMerge/>
          </w:tcPr>
          <w:p w:rsidR="00702368" w:rsidRDefault="00702368"/>
        </w:tc>
        <w:tc>
          <w:tcPr>
            <w:tcW w:w="1644" w:type="dxa"/>
          </w:tcPr>
          <w:p w:rsidR="00702368" w:rsidRDefault="00702368">
            <w:pPr>
              <w:pStyle w:val="ConsPlusNormal"/>
              <w:jc w:val="center"/>
            </w:pPr>
            <w:r>
              <w:t xml:space="preserve">наименование </w:t>
            </w:r>
            <w:r>
              <w:lastRenderedPageBreak/>
              <w:t>органа, принявшего документ</w:t>
            </w:r>
          </w:p>
        </w:tc>
        <w:tc>
          <w:tcPr>
            <w:tcW w:w="1191" w:type="dxa"/>
          </w:tcPr>
          <w:p w:rsidR="00702368" w:rsidRDefault="00702368">
            <w:pPr>
              <w:pStyle w:val="ConsPlusNormal"/>
              <w:jc w:val="center"/>
            </w:pPr>
            <w:r>
              <w:lastRenderedPageBreak/>
              <w:t xml:space="preserve">вид </w:t>
            </w:r>
            <w:r>
              <w:lastRenderedPageBreak/>
              <w:t>документа</w:t>
            </w:r>
          </w:p>
        </w:tc>
        <w:tc>
          <w:tcPr>
            <w:tcW w:w="1247" w:type="dxa"/>
          </w:tcPr>
          <w:p w:rsidR="00702368" w:rsidRDefault="00702368">
            <w:pPr>
              <w:pStyle w:val="ConsPlusNormal"/>
              <w:jc w:val="center"/>
            </w:pPr>
            <w:r>
              <w:lastRenderedPageBreak/>
              <w:t xml:space="preserve">реквизиты </w:t>
            </w:r>
            <w:r>
              <w:lastRenderedPageBreak/>
              <w:t>документа</w:t>
            </w:r>
          </w:p>
        </w:tc>
      </w:tr>
      <w:tr w:rsidR="00702368">
        <w:tc>
          <w:tcPr>
            <w:tcW w:w="454" w:type="dxa"/>
          </w:tcPr>
          <w:p w:rsidR="00702368" w:rsidRDefault="00702368">
            <w:pPr>
              <w:pStyle w:val="ConsPlusNormal"/>
              <w:jc w:val="center"/>
            </w:pPr>
            <w:r>
              <w:lastRenderedPageBreak/>
              <w:t>1.</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2.</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r w:rsidR="00702368">
        <w:tc>
          <w:tcPr>
            <w:tcW w:w="454" w:type="dxa"/>
          </w:tcPr>
          <w:p w:rsidR="00702368" w:rsidRDefault="00702368">
            <w:pPr>
              <w:pStyle w:val="ConsPlusNormal"/>
              <w:jc w:val="center"/>
            </w:pPr>
            <w:r>
              <w:t>...</w:t>
            </w:r>
          </w:p>
        </w:tc>
        <w:tc>
          <w:tcPr>
            <w:tcW w:w="2551" w:type="dxa"/>
          </w:tcPr>
          <w:p w:rsidR="00702368" w:rsidRDefault="00702368">
            <w:pPr>
              <w:pStyle w:val="ConsPlusNormal"/>
            </w:pPr>
          </w:p>
        </w:tc>
        <w:tc>
          <w:tcPr>
            <w:tcW w:w="2835" w:type="dxa"/>
          </w:tcPr>
          <w:p w:rsidR="00702368" w:rsidRDefault="00702368">
            <w:pPr>
              <w:pStyle w:val="ConsPlusNormal"/>
            </w:pPr>
          </w:p>
        </w:tc>
        <w:tc>
          <w:tcPr>
            <w:tcW w:w="1984" w:type="dxa"/>
          </w:tcPr>
          <w:p w:rsidR="00702368" w:rsidRDefault="00702368">
            <w:pPr>
              <w:pStyle w:val="ConsPlusNormal"/>
            </w:pPr>
          </w:p>
        </w:tc>
        <w:tc>
          <w:tcPr>
            <w:tcW w:w="1644" w:type="dxa"/>
          </w:tcPr>
          <w:p w:rsidR="00702368" w:rsidRDefault="00702368">
            <w:pPr>
              <w:pStyle w:val="ConsPlusNormal"/>
            </w:pPr>
          </w:p>
        </w:tc>
        <w:tc>
          <w:tcPr>
            <w:tcW w:w="1191" w:type="dxa"/>
          </w:tcPr>
          <w:p w:rsidR="00702368" w:rsidRDefault="00702368">
            <w:pPr>
              <w:pStyle w:val="ConsPlusNormal"/>
            </w:pPr>
          </w:p>
        </w:tc>
        <w:tc>
          <w:tcPr>
            <w:tcW w:w="1247" w:type="dxa"/>
          </w:tcPr>
          <w:p w:rsidR="00702368" w:rsidRDefault="00702368">
            <w:pPr>
              <w:pStyle w:val="ConsPlusNormal"/>
            </w:pPr>
          </w:p>
        </w:tc>
      </w:tr>
    </w:tbl>
    <w:p w:rsidR="00702368" w:rsidRDefault="00702368">
      <w:pPr>
        <w:pStyle w:val="ConsPlusNormal"/>
        <w:jc w:val="both"/>
      </w:pPr>
    </w:p>
    <w:p w:rsidR="00702368" w:rsidRDefault="00702368">
      <w:pPr>
        <w:pStyle w:val="ConsPlusNormal"/>
        <w:jc w:val="both"/>
      </w:pPr>
    </w:p>
    <w:p w:rsidR="00702368" w:rsidRDefault="00702368">
      <w:pPr>
        <w:pStyle w:val="ConsPlusNormal"/>
        <w:pBdr>
          <w:top w:val="single" w:sz="6" w:space="0" w:color="auto"/>
        </w:pBdr>
        <w:spacing w:before="100" w:after="100"/>
        <w:jc w:val="both"/>
        <w:rPr>
          <w:sz w:val="2"/>
          <w:szCs w:val="2"/>
        </w:rPr>
      </w:pPr>
    </w:p>
    <w:p w:rsidR="00BA70C5" w:rsidRDefault="00BA70C5">
      <w:bookmarkStart w:id="1" w:name="_GoBack"/>
      <w:bookmarkEnd w:id="1"/>
    </w:p>
    <w:sectPr w:rsidR="00BA70C5" w:rsidSect="00EE5F5B">
      <w:pgSz w:w="16838"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68"/>
    <w:rsid w:val="006D3827"/>
    <w:rsid w:val="00702368"/>
    <w:rsid w:val="00BA70C5"/>
    <w:rsid w:val="00D8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2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23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4BABE96FE2C479CE764DC6F1C0139D1ECF0B06091DB64F60058D4B1AE83120DD9F9E4B8BD1612CB635F59159nFoBH" TargetMode="External"/><Relationship Id="rId13" Type="http://schemas.openxmlformats.org/officeDocument/2006/relationships/hyperlink" Target="consultantplus://offline/ref=7A4BABE96FE2C479CE764DC6F1C0139D1ECF0B04081FB64F60058D4B1AE83120CF9FC6408AD37478E26FA29C59F97FD5B0F3830D77nDoAH" TargetMode="External"/><Relationship Id="rId18" Type="http://schemas.openxmlformats.org/officeDocument/2006/relationships/hyperlink" Target="consultantplus://offline/ref=7A4BABE96FE2C479CE764DC6F1C0139D1ECF0B04081FB64F60058D4B1AE83120CF9FC6428DD27478E26FA29C59F97FD5B0F3830D77nDoAH" TargetMode="External"/><Relationship Id="rId3" Type="http://schemas.openxmlformats.org/officeDocument/2006/relationships/settings" Target="settings.xml"/><Relationship Id="rId21" Type="http://schemas.openxmlformats.org/officeDocument/2006/relationships/hyperlink" Target="consultantplus://offline/ref=7A4BABE96FE2C479CE764DC6F1C0139D1FC60B02041CB64F60058D4B1AE83120CF9FC6458ED27478E26FA29C59F97FD5B0F3830D77nDoAH" TargetMode="External"/><Relationship Id="rId7" Type="http://schemas.openxmlformats.org/officeDocument/2006/relationships/hyperlink" Target="consultantplus://offline/ref=7A4BABE96FE2C479CE7653CBE7AC4D911EC4540D0D1CB91E3C558B1C45B837758FDFC012CA97722DB32BF79958F03584F1B88C0F77C4B38AA5E8A7FDn2oBH" TargetMode="External"/><Relationship Id="rId12" Type="http://schemas.openxmlformats.org/officeDocument/2006/relationships/hyperlink" Target="consultantplus://offline/ref=7A4BABE96FE2C479CE764DC6F1C0139D1ECF0B04081FB64F60058D4B1AE83120CF9FC6478FD37E27E77AB3C456F963CBB5E89F0F75D8nBo3H" TargetMode="External"/><Relationship Id="rId17" Type="http://schemas.openxmlformats.org/officeDocument/2006/relationships/hyperlink" Target="consultantplus://offline/ref=7A4BABE96FE2C479CE764DC6F1C0139D1ECF0B04081FB64F60058D4B1AE83120CF9FC6408ADA7478E26FA29C59F97FD5B0F3830D77nDoAH" TargetMode="External"/><Relationship Id="rId2" Type="http://schemas.microsoft.com/office/2007/relationships/stylesWithEffects" Target="stylesWithEffects.xml"/><Relationship Id="rId16" Type="http://schemas.openxmlformats.org/officeDocument/2006/relationships/hyperlink" Target="consultantplus://offline/ref=7A4BABE96FE2C479CE764DC6F1C0139D1ECF0B04081FB64F60058D4B1AE83120CF9FC6408ADB7478E26FA29C59F97FD5B0F3830D77nDoAH" TargetMode="External"/><Relationship Id="rId20" Type="http://schemas.openxmlformats.org/officeDocument/2006/relationships/hyperlink" Target="consultantplus://offline/ref=7A4BABE96FE2C479CE764DC6F1C0139D1ECF0B04081FB64F60058D4B1AE83120CF9FC6478CDB7F27E77AB3C456F963CBB5E89F0F75D8nBo3H" TargetMode="External"/><Relationship Id="rId1" Type="http://schemas.openxmlformats.org/officeDocument/2006/relationships/styles" Target="styles.xml"/><Relationship Id="rId6" Type="http://schemas.openxmlformats.org/officeDocument/2006/relationships/hyperlink" Target="consultantplus://offline/ref=7A4BABE96FE2C479CE764DC6F1C0139D1ECE08020D15B64F60058D4B1AE83120DD9F9E4B8BD1612CB635F59159nFoBH" TargetMode="External"/><Relationship Id="rId11" Type="http://schemas.openxmlformats.org/officeDocument/2006/relationships/hyperlink" Target="consultantplus://offline/ref=7A4BABE96FE2C479CE764DC6F1C0139D1ECF0B04081FB64F60058D4B1AE83120CF9FC6478CDB7F27E77AB3C456F963CBB5E89F0F75D8nBo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A4BABE96FE2C479CE764DC6F1C0139D1ECF0B04081FB64F60058D4B1AE83120CF9FC6408AD67478E26FA29C59F97FD5B0F3830D77nDoAH" TargetMode="External"/><Relationship Id="rId23" Type="http://schemas.openxmlformats.org/officeDocument/2006/relationships/theme" Target="theme/theme1.xml"/><Relationship Id="rId10" Type="http://schemas.openxmlformats.org/officeDocument/2006/relationships/hyperlink" Target="consultantplus://offline/ref=7A4BABE96FE2C479CE764DC6F1C0139D1ECF0B04081FB64F60058D4B1AE83120CF9FC6428DD07478E26FA29C59F97FD5B0F3830D77nDoAH" TargetMode="External"/><Relationship Id="rId19" Type="http://schemas.openxmlformats.org/officeDocument/2006/relationships/hyperlink" Target="consultantplus://offline/ref=7A4BABE96FE2C479CE764DC6F1C0139D1ECF0B04081FB64F60058D4B1AE83120CF9FC6428DD07478E26FA29C59F97FD5B0F3830D77nDoAH" TargetMode="External"/><Relationship Id="rId4" Type="http://schemas.openxmlformats.org/officeDocument/2006/relationships/webSettings" Target="webSettings.xml"/><Relationship Id="rId9" Type="http://schemas.openxmlformats.org/officeDocument/2006/relationships/hyperlink" Target="consultantplus://offline/ref=7A4BABE96FE2C479CE764DC6F1C0139D1ECF0B04081FB64F60058D4B1AE83120CF9FC6428DD27478E26FA29C59F97FD5B0F3830D77nDoAH" TargetMode="External"/><Relationship Id="rId14" Type="http://schemas.openxmlformats.org/officeDocument/2006/relationships/hyperlink" Target="consultantplus://offline/ref=7A4BABE96FE2C479CE764DC6F1C0139D1ECF0B04081FB64F60058D4B1AE83120CF9FC6408AD07478E26FA29C59F97FD5B0F3830D77nDoA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Михайловна Чередниченко</dc:creator>
  <cp:lastModifiedBy>Раиса Михайловна Чередниченко</cp:lastModifiedBy>
  <cp:revision>1</cp:revision>
  <dcterms:created xsi:type="dcterms:W3CDTF">2020-05-22T07:40:00Z</dcterms:created>
  <dcterms:modified xsi:type="dcterms:W3CDTF">2020-05-22T07:42:00Z</dcterms:modified>
</cp:coreProperties>
</file>